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79C" w:rsidRPr="00C46318" w:rsidRDefault="00630F65" w:rsidP="00330D1E">
      <w:pPr>
        <w:pStyle w:val="menfont"/>
        <w:tabs>
          <w:tab w:val="right" w:pos="9072"/>
        </w:tabs>
        <w:spacing w:before="240" w:line="360" w:lineRule="auto"/>
        <w:rPr>
          <w:rFonts w:asciiTheme="minorHAnsi" w:hAnsiTheme="minorHAnsi" w:cstheme="minorHAnsi"/>
        </w:rPr>
      </w:pPr>
      <w:r w:rsidRPr="00630F65">
        <w:rPr>
          <w:rFonts w:ascii="Calibri" w:hAnsi="Calibri" w:cs="Calibri"/>
          <w:color w:val="000000"/>
        </w:rPr>
        <w:t>DPS-V.059.68.2022.JS</w:t>
      </w:r>
      <w:r w:rsidR="00C467D5">
        <w:rPr>
          <w:rFonts w:ascii="Calibri" w:hAnsi="Calibri" w:cs="Calibri"/>
        </w:rPr>
        <w:tab/>
      </w:r>
      <w:r w:rsidR="0013179C" w:rsidRPr="0027131A">
        <w:rPr>
          <w:rFonts w:ascii="Calibri" w:hAnsi="Calibri" w:cs="Calibri"/>
          <w:color w:val="000000"/>
        </w:rPr>
        <w:t>Warszawa,</w:t>
      </w:r>
      <w:r w:rsidR="00894917">
        <w:rPr>
          <w:rFonts w:ascii="Calibri" w:hAnsi="Calibri" w:cs="Calibri"/>
        </w:rPr>
        <w:t xml:space="preserve"> </w:t>
      </w:r>
      <w:r w:rsidR="0013179C">
        <w:rPr>
          <w:rFonts w:ascii="Calibri" w:hAnsi="Calibri" w:cs="Calibri"/>
        </w:rPr>
        <w:t>/elektroniczny znacznik czasu/</w:t>
      </w:r>
    </w:p>
    <w:p w:rsidR="00935A45" w:rsidRPr="00C46318" w:rsidRDefault="00935A45" w:rsidP="005425B8">
      <w:pPr>
        <w:tabs>
          <w:tab w:val="left" w:pos="6663"/>
          <w:tab w:val="left" w:pos="7514"/>
        </w:tabs>
        <w:spacing w:after="0" w:line="360" w:lineRule="auto"/>
        <w:contextualSpacing/>
        <w:jc w:val="both"/>
        <w:rPr>
          <w:rFonts w:asciiTheme="minorHAnsi" w:hAnsiTheme="minorHAnsi" w:cstheme="minorHAnsi"/>
          <w:color w:val="000000"/>
          <w:sz w:val="24"/>
          <w:szCs w:val="24"/>
        </w:rPr>
      </w:pPr>
    </w:p>
    <w:p w:rsidR="00DD3D35" w:rsidRPr="00C46318" w:rsidRDefault="00DD3D35" w:rsidP="00EF2AA8">
      <w:pPr>
        <w:pStyle w:val="menfont"/>
        <w:spacing w:line="360" w:lineRule="auto"/>
        <w:ind w:left="5812"/>
        <w:rPr>
          <w:rFonts w:asciiTheme="minorHAnsi" w:hAnsiTheme="minorHAnsi" w:cstheme="minorHAnsi"/>
          <w:b/>
        </w:rPr>
      </w:pPr>
    </w:p>
    <w:p w:rsidR="00CC6BFC" w:rsidRPr="00C46318" w:rsidRDefault="006A32A3" w:rsidP="00EF2AA8">
      <w:pPr>
        <w:pStyle w:val="menfont"/>
        <w:spacing w:line="360" w:lineRule="auto"/>
        <w:ind w:left="4248" w:firstLine="708"/>
        <w:rPr>
          <w:rFonts w:asciiTheme="minorHAnsi" w:hAnsiTheme="minorHAnsi" w:cstheme="minorHAnsi"/>
          <w:b/>
        </w:rPr>
      </w:pPr>
      <w:r w:rsidRPr="00C46318">
        <w:rPr>
          <w:rFonts w:asciiTheme="minorHAnsi" w:hAnsiTheme="minorHAnsi" w:cstheme="minorHAnsi"/>
          <w:b/>
        </w:rPr>
        <w:t xml:space="preserve">Pani </w:t>
      </w:r>
    </w:p>
    <w:p w:rsidR="00EF2AA8" w:rsidRPr="00C46318" w:rsidRDefault="00CC6BFC" w:rsidP="00EF2AA8">
      <w:pPr>
        <w:pStyle w:val="menfont"/>
        <w:spacing w:line="360" w:lineRule="auto"/>
        <w:ind w:left="4248" w:firstLine="708"/>
        <w:rPr>
          <w:rFonts w:asciiTheme="minorHAnsi" w:hAnsiTheme="minorHAnsi" w:cstheme="minorHAnsi"/>
          <w:b/>
        </w:rPr>
      </w:pPr>
      <w:r w:rsidRPr="00C46318">
        <w:rPr>
          <w:rFonts w:asciiTheme="minorHAnsi" w:hAnsiTheme="minorHAnsi" w:cstheme="minorHAnsi"/>
          <w:b/>
        </w:rPr>
        <w:t>Elżbieta Witek</w:t>
      </w:r>
    </w:p>
    <w:p w:rsidR="00330D1E" w:rsidRPr="00C46318" w:rsidRDefault="00CC6BFC" w:rsidP="00EF2AA8">
      <w:pPr>
        <w:pStyle w:val="menfont"/>
        <w:spacing w:line="360" w:lineRule="auto"/>
        <w:ind w:left="4248" w:firstLine="708"/>
        <w:rPr>
          <w:rFonts w:asciiTheme="minorHAnsi" w:hAnsiTheme="minorHAnsi" w:cstheme="minorHAnsi"/>
          <w:b/>
        </w:rPr>
      </w:pPr>
      <w:r w:rsidRPr="00C46318">
        <w:rPr>
          <w:rFonts w:asciiTheme="minorHAnsi" w:hAnsiTheme="minorHAnsi" w:cstheme="minorHAnsi"/>
          <w:b/>
        </w:rPr>
        <w:t>Marszałek</w:t>
      </w:r>
      <w:r w:rsidR="006A32A3" w:rsidRPr="00C46318">
        <w:rPr>
          <w:rFonts w:asciiTheme="minorHAnsi" w:hAnsiTheme="minorHAnsi" w:cstheme="minorHAnsi"/>
          <w:b/>
        </w:rPr>
        <w:t xml:space="preserve"> Sejm</w:t>
      </w:r>
      <w:r w:rsidRPr="00C46318">
        <w:rPr>
          <w:rFonts w:asciiTheme="minorHAnsi" w:hAnsiTheme="minorHAnsi" w:cstheme="minorHAnsi"/>
          <w:b/>
        </w:rPr>
        <w:t>u</w:t>
      </w:r>
      <w:r w:rsidR="006A32A3" w:rsidRPr="00C46318">
        <w:rPr>
          <w:rFonts w:asciiTheme="minorHAnsi" w:hAnsiTheme="minorHAnsi" w:cstheme="minorHAnsi"/>
          <w:b/>
        </w:rPr>
        <w:t xml:space="preserve"> RP</w:t>
      </w:r>
    </w:p>
    <w:p w:rsidR="00330D1E" w:rsidRPr="00C46318" w:rsidRDefault="00330D1E" w:rsidP="00330D1E">
      <w:pPr>
        <w:tabs>
          <w:tab w:val="num" w:pos="0"/>
        </w:tabs>
        <w:spacing w:after="0" w:line="360" w:lineRule="auto"/>
        <w:rPr>
          <w:rFonts w:asciiTheme="minorHAnsi" w:hAnsiTheme="minorHAnsi" w:cstheme="minorHAnsi"/>
          <w:b/>
          <w:i/>
          <w:iCs/>
          <w:sz w:val="24"/>
          <w:szCs w:val="24"/>
        </w:rPr>
      </w:pPr>
    </w:p>
    <w:p w:rsidR="00330D1E" w:rsidRPr="00C46318" w:rsidRDefault="001D083E" w:rsidP="00517777">
      <w:pPr>
        <w:tabs>
          <w:tab w:val="num" w:pos="0"/>
        </w:tabs>
        <w:spacing w:after="0" w:line="360" w:lineRule="auto"/>
        <w:rPr>
          <w:rFonts w:asciiTheme="minorHAnsi" w:hAnsiTheme="minorHAnsi" w:cstheme="minorHAnsi"/>
          <w:i/>
          <w:iCs/>
          <w:sz w:val="24"/>
          <w:szCs w:val="24"/>
        </w:rPr>
      </w:pPr>
      <w:r w:rsidRPr="00C46318">
        <w:rPr>
          <w:rFonts w:asciiTheme="minorHAnsi" w:hAnsiTheme="minorHAnsi" w:cstheme="minorHAnsi"/>
          <w:i/>
          <w:iCs/>
          <w:sz w:val="24"/>
          <w:szCs w:val="24"/>
        </w:rPr>
        <w:t xml:space="preserve">Szanowna Pani </w:t>
      </w:r>
      <w:r w:rsidR="00CC6BFC" w:rsidRPr="00C46318">
        <w:rPr>
          <w:rFonts w:asciiTheme="minorHAnsi" w:hAnsiTheme="minorHAnsi" w:cstheme="minorHAnsi"/>
          <w:i/>
          <w:iCs/>
          <w:sz w:val="24"/>
          <w:szCs w:val="24"/>
        </w:rPr>
        <w:t>Marszałek</w:t>
      </w:r>
      <w:r w:rsidRPr="00C46318">
        <w:rPr>
          <w:rFonts w:asciiTheme="minorHAnsi" w:hAnsiTheme="minorHAnsi" w:cstheme="minorHAnsi"/>
          <w:i/>
          <w:iCs/>
          <w:sz w:val="24"/>
          <w:szCs w:val="24"/>
        </w:rPr>
        <w:t>,</w:t>
      </w:r>
    </w:p>
    <w:p w:rsidR="00CC6BFC" w:rsidRPr="00C46318" w:rsidRDefault="00CC6BFC" w:rsidP="00517777">
      <w:pPr>
        <w:tabs>
          <w:tab w:val="num" w:pos="0"/>
        </w:tabs>
        <w:spacing w:after="0" w:line="360" w:lineRule="auto"/>
        <w:rPr>
          <w:rFonts w:asciiTheme="minorHAnsi" w:hAnsiTheme="minorHAnsi" w:cstheme="minorHAnsi"/>
          <w:iCs/>
          <w:sz w:val="24"/>
          <w:szCs w:val="24"/>
        </w:rPr>
      </w:pPr>
      <w:r w:rsidRPr="00C46318">
        <w:rPr>
          <w:rFonts w:asciiTheme="minorHAnsi" w:hAnsiTheme="minorHAnsi" w:cstheme="minorHAnsi"/>
          <w:iCs/>
          <w:sz w:val="24"/>
          <w:szCs w:val="24"/>
        </w:rPr>
        <w:t xml:space="preserve">odpowiadając na interpelację nr </w:t>
      </w:r>
      <w:r w:rsidR="00630F65" w:rsidRPr="00C46318">
        <w:rPr>
          <w:rFonts w:asciiTheme="minorHAnsi" w:hAnsiTheme="minorHAnsi" w:cstheme="minorHAnsi"/>
          <w:iCs/>
          <w:sz w:val="24"/>
          <w:szCs w:val="24"/>
        </w:rPr>
        <w:t>36189</w:t>
      </w:r>
      <w:r w:rsidRPr="00C46318">
        <w:rPr>
          <w:rFonts w:asciiTheme="minorHAnsi" w:hAnsiTheme="minorHAnsi" w:cstheme="minorHAnsi"/>
          <w:iCs/>
          <w:sz w:val="24"/>
          <w:szCs w:val="24"/>
        </w:rPr>
        <w:t xml:space="preserve"> Pan</w:t>
      </w:r>
      <w:r w:rsidR="00630F65" w:rsidRPr="00C46318">
        <w:rPr>
          <w:rFonts w:asciiTheme="minorHAnsi" w:hAnsiTheme="minorHAnsi" w:cstheme="minorHAnsi"/>
          <w:iCs/>
          <w:sz w:val="24"/>
          <w:szCs w:val="24"/>
        </w:rPr>
        <w:t>a</w:t>
      </w:r>
      <w:r w:rsidRPr="00C46318">
        <w:rPr>
          <w:rFonts w:asciiTheme="minorHAnsi" w:hAnsiTheme="minorHAnsi" w:cstheme="minorHAnsi"/>
          <w:iCs/>
          <w:sz w:val="24"/>
          <w:szCs w:val="24"/>
        </w:rPr>
        <w:t xml:space="preserve"> posł</w:t>
      </w:r>
      <w:r w:rsidR="00630F65" w:rsidRPr="00C46318">
        <w:rPr>
          <w:rFonts w:asciiTheme="minorHAnsi" w:hAnsiTheme="minorHAnsi" w:cstheme="minorHAnsi"/>
          <w:iCs/>
          <w:sz w:val="24"/>
          <w:szCs w:val="24"/>
        </w:rPr>
        <w:t>a</w:t>
      </w:r>
      <w:r w:rsidRPr="00C46318">
        <w:rPr>
          <w:rFonts w:asciiTheme="minorHAnsi" w:hAnsiTheme="minorHAnsi" w:cstheme="minorHAnsi"/>
          <w:iCs/>
          <w:sz w:val="24"/>
          <w:szCs w:val="24"/>
        </w:rPr>
        <w:t xml:space="preserve"> </w:t>
      </w:r>
      <w:r w:rsidR="00630F65" w:rsidRPr="00C46318">
        <w:rPr>
          <w:rFonts w:asciiTheme="minorHAnsi" w:hAnsiTheme="minorHAnsi" w:cstheme="minorHAnsi"/>
          <w:iCs/>
          <w:sz w:val="24"/>
          <w:szCs w:val="24"/>
        </w:rPr>
        <w:t xml:space="preserve">Bartłomieja Wróblewskiego wraz </w:t>
      </w:r>
      <w:r w:rsidR="009540A6" w:rsidRPr="00C46318">
        <w:rPr>
          <w:rFonts w:asciiTheme="minorHAnsi" w:hAnsiTheme="minorHAnsi" w:cstheme="minorHAnsi"/>
          <w:iCs/>
          <w:sz w:val="24"/>
          <w:szCs w:val="24"/>
        </w:rPr>
        <w:br/>
      </w:r>
      <w:r w:rsidR="00630F65" w:rsidRPr="00C46318">
        <w:rPr>
          <w:rFonts w:asciiTheme="minorHAnsi" w:hAnsiTheme="minorHAnsi" w:cstheme="minorHAnsi"/>
          <w:iCs/>
          <w:sz w:val="24"/>
          <w:szCs w:val="24"/>
        </w:rPr>
        <w:t xml:space="preserve">z grupą posłów, </w:t>
      </w:r>
      <w:r w:rsidR="004F1E83">
        <w:rPr>
          <w:rFonts w:asciiTheme="minorHAnsi" w:hAnsiTheme="minorHAnsi" w:cstheme="minorHAnsi"/>
          <w:iCs/>
          <w:sz w:val="24"/>
          <w:szCs w:val="24"/>
        </w:rPr>
        <w:t>dotycząc</w:t>
      </w:r>
      <w:r w:rsidR="00C95C58">
        <w:rPr>
          <w:rFonts w:asciiTheme="minorHAnsi" w:hAnsiTheme="minorHAnsi" w:cstheme="minorHAnsi"/>
          <w:iCs/>
          <w:sz w:val="24"/>
          <w:szCs w:val="24"/>
        </w:rPr>
        <w:t>ą</w:t>
      </w:r>
      <w:r w:rsidR="004F1E83">
        <w:rPr>
          <w:rFonts w:asciiTheme="minorHAnsi" w:hAnsiTheme="minorHAnsi" w:cstheme="minorHAnsi"/>
          <w:iCs/>
          <w:sz w:val="24"/>
          <w:szCs w:val="24"/>
        </w:rPr>
        <w:t xml:space="preserve"> </w:t>
      </w:r>
      <w:r w:rsidR="00236276">
        <w:rPr>
          <w:rFonts w:asciiTheme="minorHAnsi" w:hAnsiTheme="minorHAnsi" w:cstheme="minorHAnsi"/>
          <w:iCs/>
          <w:sz w:val="24"/>
          <w:szCs w:val="24"/>
        </w:rPr>
        <w:t>pomocy</w:t>
      </w:r>
      <w:r w:rsidR="004F1E83">
        <w:rPr>
          <w:rFonts w:asciiTheme="minorHAnsi" w:hAnsiTheme="minorHAnsi" w:cstheme="minorHAnsi"/>
          <w:iCs/>
          <w:sz w:val="24"/>
          <w:szCs w:val="24"/>
        </w:rPr>
        <w:t xml:space="preserve"> </w:t>
      </w:r>
      <w:r w:rsidR="00AF7306">
        <w:rPr>
          <w:rFonts w:asciiTheme="minorHAnsi" w:hAnsiTheme="minorHAnsi" w:cstheme="minorHAnsi"/>
          <w:iCs/>
          <w:sz w:val="24"/>
          <w:szCs w:val="24"/>
        </w:rPr>
        <w:t>udzielanej</w:t>
      </w:r>
      <w:r w:rsidR="004F1E83">
        <w:rPr>
          <w:rFonts w:asciiTheme="minorHAnsi" w:hAnsiTheme="minorHAnsi" w:cstheme="minorHAnsi"/>
          <w:iCs/>
          <w:sz w:val="24"/>
          <w:szCs w:val="24"/>
        </w:rPr>
        <w:t xml:space="preserve"> pełnoletnim osobom </w:t>
      </w:r>
      <w:r w:rsidR="00FD28CC">
        <w:rPr>
          <w:rFonts w:asciiTheme="minorHAnsi" w:hAnsiTheme="minorHAnsi" w:cstheme="minorHAnsi"/>
          <w:iCs/>
          <w:sz w:val="24"/>
          <w:szCs w:val="24"/>
        </w:rPr>
        <w:t xml:space="preserve">wymagającym wsparcia w codziennym funkcjonowaniu, które straciły rodziców lub opiekunów, </w:t>
      </w:r>
      <w:r w:rsidRPr="00C46318">
        <w:rPr>
          <w:rFonts w:asciiTheme="minorHAnsi" w:hAnsiTheme="minorHAnsi" w:cstheme="minorHAnsi"/>
          <w:iCs/>
          <w:sz w:val="24"/>
          <w:szCs w:val="24"/>
        </w:rPr>
        <w:t xml:space="preserve">przekazuję poniższe wyjaśnienia. </w:t>
      </w:r>
    </w:p>
    <w:p w:rsidR="004D627B" w:rsidRPr="00DC1B75" w:rsidRDefault="004D627B" w:rsidP="00517777">
      <w:pPr>
        <w:pStyle w:val="Bezodstpw"/>
        <w:spacing w:line="360" w:lineRule="auto"/>
        <w:rPr>
          <w:rFonts w:asciiTheme="minorHAnsi" w:hAnsiTheme="minorHAnsi" w:cstheme="minorHAnsi"/>
          <w:sz w:val="24"/>
          <w:szCs w:val="24"/>
        </w:rPr>
      </w:pPr>
      <w:r w:rsidRPr="00C46318">
        <w:rPr>
          <w:rFonts w:asciiTheme="minorHAnsi" w:hAnsiTheme="minorHAnsi" w:cstheme="minorHAnsi"/>
          <w:sz w:val="24"/>
          <w:szCs w:val="24"/>
        </w:rPr>
        <w:tab/>
      </w:r>
      <w:r w:rsidRPr="00DC1B75">
        <w:rPr>
          <w:rFonts w:asciiTheme="minorHAnsi" w:hAnsiTheme="minorHAnsi" w:cstheme="minorHAnsi"/>
          <w:sz w:val="24"/>
          <w:szCs w:val="24"/>
        </w:rPr>
        <w:t>Przed</w:t>
      </w:r>
      <w:r w:rsidR="00277BA9" w:rsidRPr="00DC1B75">
        <w:rPr>
          <w:rFonts w:asciiTheme="minorHAnsi" w:hAnsiTheme="minorHAnsi" w:cstheme="minorHAnsi"/>
          <w:sz w:val="24"/>
          <w:szCs w:val="24"/>
        </w:rPr>
        <w:t>e</w:t>
      </w:r>
      <w:r w:rsidRPr="00DC1B75">
        <w:rPr>
          <w:rFonts w:asciiTheme="minorHAnsi" w:hAnsiTheme="minorHAnsi" w:cstheme="minorHAnsi"/>
          <w:sz w:val="24"/>
          <w:szCs w:val="24"/>
        </w:rPr>
        <w:t xml:space="preserve"> wszystkim należy wyjaśniać, że osoby wymagające wsparcia w codziennym funkcjonowaniu, podobnie jak inne osoby znajdujące się w trudnej sytuacji życiowej, mogą korzystać, zależnie od potrzeb ze świadczeń z </w:t>
      </w:r>
      <w:r w:rsidR="00A75DD9" w:rsidRPr="00DC1B75">
        <w:rPr>
          <w:rFonts w:asciiTheme="minorHAnsi" w:hAnsiTheme="minorHAnsi" w:cstheme="minorHAnsi"/>
          <w:sz w:val="24"/>
          <w:szCs w:val="24"/>
        </w:rPr>
        <w:t xml:space="preserve">systemu </w:t>
      </w:r>
      <w:r w:rsidRPr="00DC1B75">
        <w:rPr>
          <w:rFonts w:asciiTheme="minorHAnsi" w:hAnsiTheme="minorHAnsi" w:cstheme="minorHAnsi"/>
          <w:sz w:val="24"/>
          <w:szCs w:val="24"/>
        </w:rPr>
        <w:t xml:space="preserve">pomocy społecznej, przewidzianych w ustawie z dnia 12 marca 2004 r. o pomocy społecznej (Dz. U. z 2021, poz. 2268, z późn. zm.). Art. 7 ustawy o pomocy społecznej wskazuje, że pomocy społecznej udziela się osobom i rodzinom w szczególności z powodu m. in. </w:t>
      </w:r>
      <w:r w:rsidR="00216AC5" w:rsidRPr="00DC1B75">
        <w:rPr>
          <w:rFonts w:asciiTheme="minorHAnsi" w:hAnsiTheme="minorHAnsi" w:cstheme="minorHAnsi"/>
          <w:sz w:val="24"/>
          <w:szCs w:val="24"/>
        </w:rPr>
        <w:t>n</w:t>
      </w:r>
      <w:r w:rsidRPr="00DC1B75">
        <w:rPr>
          <w:rFonts w:asciiTheme="minorHAnsi" w:hAnsiTheme="minorHAnsi" w:cstheme="minorHAnsi"/>
          <w:sz w:val="24"/>
          <w:szCs w:val="24"/>
        </w:rPr>
        <w:t xml:space="preserve">iepełnosprawności czy długotrwałej lub przewlekłej choroby. </w:t>
      </w:r>
    </w:p>
    <w:p w:rsidR="005F31B1" w:rsidRDefault="009540A6" w:rsidP="00517777">
      <w:pPr>
        <w:pStyle w:val="Bezodstpw"/>
        <w:spacing w:line="360" w:lineRule="auto"/>
        <w:rPr>
          <w:rFonts w:asciiTheme="minorHAnsi" w:hAnsiTheme="minorHAnsi" w:cstheme="minorHAnsi"/>
          <w:sz w:val="24"/>
          <w:szCs w:val="24"/>
        </w:rPr>
      </w:pPr>
      <w:r w:rsidRPr="00DC1B75">
        <w:rPr>
          <w:rFonts w:asciiTheme="minorHAnsi" w:hAnsiTheme="minorHAnsi" w:cstheme="minorHAnsi"/>
          <w:sz w:val="24"/>
          <w:szCs w:val="24"/>
        </w:rPr>
        <w:tab/>
        <w:t>Przy czym udzielanie świadczeń z systemu pomocy społecznej jest zadaniem ośrodków pomocy społecznej, które po przeprowadzeniu wywiadu środowiskowego mającego na celu ustalenie m.in. sytuacji osobistej, rodzinnej i dochodowej przyznają wsparcie dostosowane do potrzeb świadczeniobiorcy.  Odnosząc się do kwestii opisanych w interpelacji warto wskazać również, iż jednym z podstawowych zadań pracownik</w:t>
      </w:r>
      <w:r w:rsidR="00D53394">
        <w:rPr>
          <w:rFonts w:asciiTheme="minorHAnsi" w:hAnsiTheme="minorHAnsi" w:cstheme="minorHAnsi"/>
          <w:sz w:val="24"/>
          <w:szCs w:val="24"/>
        </w:rPr>
        <w:t>ów</w:t>
      </w:r>
      <w:r w:rsidRPr="00DC1B75">
        <w:rPr>
          <w:rFonts w:asciiTheme="minorHAnsi" w:hAnsiTheme="minorHAnsi" w:cstheme="minorHAnsi"/>
          <w:sz w:val="24"/>
          <w:szCs w:val="24"/>
        </w:rPr>
        <w:t xml:space="preserve"> socjaln</w:t>
      </w:r>
      <w:r w:rsidR="00D53394">
        <w:rPr>
          <w:rFonts w:asciiTheme="minorHAnsi" w:hAnsiTheme="minorHAnsi" w:cstheme="minorHAnsi"/>
          <w:sz w:val="24"/>
          <w:szCs w:val="24"/>
        </w:rPr>
        <w:t>ych</w:t>
      </w:r>
      <w:r w:rsidRPr="00DC1B75">
        <w:rPr>
          <w:rFonts w:asciiTheme="minorHAnsi" w:hAnsiTheme="minorHAnsi" w:cstheme="minorHAnsi"/>
          <w:sz w:val="24"/>
          <w:szCs w:val="24"/>
        </w:rPr>
        <w:t xml:space="preserve"> jest też świadczenie pracy socjalnej, w ramach której istotnymi elementami są</w:t>
      </w:r>
      <w:r w:rsidR="00D53394">
        <w:rPr>
          <w:rFonts w:asciiTheme="minorHAnsi" w:hAnsiTheme="minorHAnsi" w:cstheme="minorHAnsi"/>
          <w:sz w:val="24"/>
          <w:szCs w:val="24"/>
        </w:rPr>
        <w:t xml:space="preserve"> m.in.</w:t>
      </w:r>
      <w:r w:rsidRPr="00DC1B75">
        <w:rPr>
          <w:rFonts w:asciiTheme="minorHAnsi" w:hAnsiTheme="minorHAnsi" w:cstheme="minorHAnsi"/>
          <w:sz w:val="24"/>
          <w:szCs w:val="24"/>
        </w:rPr>
        <w:t>: prowadzenie poradnictwa dla osób, znajdujących się w trudnej sytuacji życiowej czy też wspieranie i ułatwianie uzyskania pomocy ze strony powołanych do tego instytucji</w:t>
      </w:r>
      <w:r w:rsidR="00A75DD9" w:rsidRPr="00DC1B75">
        <w:rPr>
          <w:rFonts w:asciiTheme="minorHAnsi" w:hAnsiTheme="minorHAnsi" w:cstheme="minorHAnsi"/>
          <w:sz w:val="24"/>
          <w:szCs w:val="24"/>
        </w:rPr>
        <w:t>, któr</w:t>
      </w:r>
      <w:r w:rsidR="004C445E" w:rsidRPr="00DC1B75">
        <w:rPr>
          <w:rFonts w:asciiTheme="minorHAnsi" w:hAnsiTheme="minorHAnsi" w:cstheme="minorHAnsi"/>
          <w:sz w:val="24"/>
          <w:szCs w:val="24"/>
        </w:rPr>
        <w:t>a</w:t>
      </w:r>
      <w:r w:rsidR="00A75DD9" w:rsidRPr="00DC1B75">
        <w:rPr>
          <w:rFonts w:asciiTheme="minorHAnsi" w:hAnsiTheme="minorHAnsi" w:cstheme="minorHAnsi"/>
          <w:sz w:val="24"/>
          <w:szCs w:val="24"/>
        </w:rPr>
        <w:t xml:space="preserve"> w najbardziej optymalny sposób odpowiadał</w:t>
      </w:r>
      <w:r w:rsidR="004C445E" w:rsidRPr="00DC1B75">
        <w:rPr>
          <w:rFonts w:asciiTheme="minorHAnsi" w:hAnsiTheme="minorHAnsi" w:cstheme="minorHAnsi"/>
          <w:sz w:val="24"/>
          <w:szCs w:val="24"/>
        </w:rPr>
        <w:t>aby</w:t>
      </w:r>
      <w:r w:rsidR="00A75DD9" w:rsidRPr="00DC1B75">
        <w:rPr>
          <w:rFonts w:asciiTheme="minorHAnsi" w:hAnsiTheme="minorHAnsi" w:cstheme="minorHAnsi"/>
          <w:sz w:val="24"/>
          <w:szCs w:val="24"/>
        </w:rPr>
        <w:t xml:space="preserve"> potrzebom </w:t>
      </w:r>
      <w:r w:rsidR="00D53394">
        <w:rPr>
          <w:rFonts w:asciiTheme="minorHAnsi" w:hAnsiTheme="minorHAnsi" w:cstheme="minorHAnsi"/>
          <w:sz w:val="24"/>
          <w:szCs w:val="24"/>
        </w:rPr>
        <w:t>tych osób</w:t>
      </w:r>
      <w:r w:rsidR="00A75DD9" w:rsidRPr="00DC1B75">
        <w:rPr>
          <w:rFonts w:asciiTheme="minorHAnsi" w:hAnsiTheme="minorHAnsi" w:cstheme="minorHAnsi"/>
          <w:sz w:val="24"/>
          <w:szCs w:val="24"/>
        </w:rPr>
        <w:t xml:space="preserve">. </w:t>
      </w:r>
      <w:r w:rsidRPr="00DC1B75">
        <w:rPr>
          <w:rFonts w:asciiTheme="minorHAnsi" w:hAnsiTheme="minorHAnsi" w:cstheme="minorHAnsi"/>
          <w:sz w:val="24"/>
          <w:szCs w:val="24"/>
        </w:rPr>
        <w:t xml:space="preserve">Co istotne </w:t>
      </w:r>
      <w:r w:rsidRPr="00DC1B75">
        <w:rPr>
          <w:rFonts w:asciiTheme="minorHAnsi" w:hAnsiTheme="minorHAnsi" w:cstheme="minorHAnsi"/>
          <w:sz w:val="24"/>
          <w:szCs w:val="24"/>
        </w:rPr>
        <w:lastRenderedPageBreak/>
        <w:t>praca socjalna świadczona jest osobom i rodzinom bez względu na posiadany dochód, a jej</w:t>
      </w:r>
      <w:r w:rsidR="00A75DD9" w:rsidRPr="00DC1B75">
        <w:rPr>
          <w:rFonts w:asciiTheme="minorHAnsi" w:hAnsiTheme="minorHAnsi" w:cstheme="minorHAnsi"/>
          <w:sz w:val="24"/>
          <w:szCs w:val="24"/>
        </w:rPr>
        <w:t xml:space="preserve"> </w:t>
      </w:r>
      <w:r w:rsidRPr="00DC1B75">
        <w:rPr>
          <w:rFonts w:asciiTheme="minorHAnsi" w:hAnsiTheme="minorHAnsi" w:cstheme="minorHAnsi"/>
          <w:sz w:val="24"/>
          <w:szCs w:val="24"/>
        </w:rPr>
        <w:t xml:space="preserve">udzielenie nie wymaga wydania decyzji administracyjnej. </w:t>
      </w:r>
    </w:p>
    <w:p w:rsidR="009540A6" w:rsidRPr="00DC1B75" w:rsidRDefault="009540A6" w:rsidP="00517777">
      <w:pPr>
        <w:pStyle w:val="Bezodstpw"/>
        <w:spacing w:line="360" w:lineRule="auto"/>
        <w:ind w:firstLine="708"/>
        <w:rPr>
          <w:rFonts w:asciiTheme="minorHAnsi" w:hAnsiTheme="minorHAnsi" w:cstheme="minorHAnsi"/>
          <w:sz w:val="24"/>
          <w:szCs w:val="24"/>
        </w:rPr>
      </w:pPr>
      <w:r w:rsidRPr="00DC1B75">
        <w:rPr>
          <w:rFonts w:asciiTheme="minorHAnsi" w:hAnsiTheme="minorHAnsi" w:cstheme="minorHAnsi"/>
          <w:sz w:val="24"/>
          <w:szCs w:val="24"/>
        </w:rPr>
        <w:t xml:space="preserve">W związku z powyższym </w:t>
      </w:r>
      <w:r w:rsidR="005F31B1">
        <w:rPr>
          <w:rFonts w:asciiTheme="minorHAnsi" w:hAnsiTheme="minorHAnsi" w:cstheme="minorHAnsi"/>
          <w:sz w:val="24"/>
          <w:szCs w:val="24"/>
        </w:rPr>
        <w:t xml:space="preserve">należy wskazać, że </w:t>
      </w:r>
      <w:r w:rsidRPr="00DC1B75">
        <w:rPr>
          <w:rFonts w:asciiTheme="minorHAnsi" w:hAnsiTheme="minorHAnsi" w:cstheme="minorHAnsi"/>
          <w:sz w:val="24"/>
          <w:szCs w:val="24"/>
        </w:rPr>
        <w:t xml:space="preserve">na poziomie lokalnych samorządów zorganizowany jest system wsparcia, a obowiązujące ustawodawstwo określa </w:t>
      </w:r>
      <w:r w:rsidR="00876B16" w:rsidRPr="00DC1B75">
        <w:rPr>
          <w:rFonts w:asciiTheme="minorHAnsi" w:hAnsiTheme="minorHAnsi" w:cstheme="minorHAnsi"/>
          <w:sz w:val="24"/>
          <w:szCs w:val="24"/>
        </w:rPr>
        <w:t>procedury przyznawania o</w:t>
      </w:r>
      <w:r w:rsidRPr="00DC1B75">
        <w:rPr>
          <w:rFonts w:asciiTheme="minorHAnsi" w:hAnsiTheme="minorHAnsi" w:cstheme="minorHAnsi"/>
          <w:sz w:val="24"/>
          <w:szCs w:val="24"/>
        </w:rPr>
        <w:t>dpowiedni</w:t>
      </w:r>
      <w:r w:rsidR="00876B16" w:rsidRPr="00DC1B75">
        <w:rPr>
          <w:rFonts w:asciiTheme="minorHAnsi" w:hAnsiTheme="minorHAnsi" w:cstheme="minorHAnsi"/>
          <w:sz w:val="24"/>
          <w:szCs w:val="24"/>
        </w:rPr>
        <w:t>ch do potrzeb</w:t>
      </w:r>
      <w:r w:rsidRPr="00DC1B75">
        <w:rPr>
          <w:rFonts w:asciiTheme="minorHAnsi" w:hAnsiTheme="minorHAnsi" w:cstheme="minorHAnsi"/>
          <w:sz w:val="24"/>
          <w:szCs w:val="24"/>
        </w:rPr>
        <w:t xml:space="preserve"> form</w:t>
      </w:r>
      <w:r w:rsidR="00876B16" w:rsidRPr="00DC1B75">
        <w:rPr>
          <w:rFonts w:asciiTheme="minorHAnsi" w:hAnsiTheme="minorHAnsi" w:cstheme="minorHAnsi"/>
          <w:sz w:val="24"/>
          <w:szCs w:val="24"/>
        </w:rPr>
        <w:t xml:space="preserve"> </w:t>
      </w:r>
      <w:r w:rsidRPr="00DC1B75">
        <w:rPr>
          <w:rFonts w:asciiTheme="minorHAnsi" w:hAnsiTheme="minorHAnsi" w:cstheme="minorHAnsi"/>
          <w:sz w:val="24"/>
          <w:szCs w:val="24"/>
        </w:rPr>
        <w:t>i zakres</w:t>
      </w:r>
      <w:r w:rsidR="00876B16" w:rsidRPr="00DC1B75">
        <w:rPr>
          <w:rFonts w:asciiTheme="minorHAnsi" w:hAnsiTheme="minorHAnsi" w:cstheme="minorHAnsi"/>
          <w:sz w:val="24"/>
          <w:szCs w:val="24"/>
        </w:rPr>
        <w:t>u</w:t>
      </w:r>
      <w:r w:rsidRPr="00DC1B75">
        <w:rPr>
          <w:rFonts w:asciiTheme="minorHAnsi" w:hAnsiTheme="minorHAnsi" w:cstheme="minorHAnsi"/>
          <w:sz w:val="24"/>
          <w:szCs w:val="24"/>
        </w:rPr>
        <w:t xml:space="preserve"> </w:t>
      </w:r>
      <w:r w:rsidR="00CC48D0">
        <w:rPr>
          <w:rFonts w:asciiTheme="minorHAnsi" w:hAnsiTheme="minorHAnsi" w:cstheme="minorHAnsi"/>
          <w:sz w:val="24"/>
          <w:szCs w:val="24"/>
        </w:rPr>
        <w:t>pomocy</w:t>
      </w:r>
      <w:r w:rsidRPr="00DC1B75">
        <w:rPr>
          <w:rFonts w:asciiTheme="minorHAnsi" w:hAnsiTheme="minorHAnsi" w:cstheme="minorHAnsi"/>
          <w:sz w:val="24"/>
          <w:szCs w:val="24"/>
        </w:rPr>
        <w:t xml:space="preserve">, jak również instytucje odpowiedzialne za </w:t>
      </w:r>
      <w:r w:rsidR="00024B46">
        <w:rPr>
          <w:rFonts w:asciiTheme="minorHAnsi" w:hAnsiTheme="minorHAnsi" w:cstheme="minorHAnsi"/>
          <w:sz w:val="24"/>
          <w:szCs w:val="24"/>
        </w:rPr>
        <w:t>jej</w:t>
      </w:r>
      <w:r w:rsidRPr="00DC1B75">
        <w:rPr>
          <w:rFonts w:asciiTheme="minorHAnsi" w:hAnsiTheme="minorHAnsi" w:cstheme="minorHAnsi"/>
          <w:sz w:val="24"/>
          <w:szCs w:val="24"/>
        </w:rPr>
        <w:t xml:space="preserve"> świadczenie.</w:t>
      </w:r>
    </w:p>
    <w:p w:rsidR="004D627B" w:rsidRPr="00DC1B75" w:rsidRDefault="00216AC5" w:rsidP="00517777">
      <w:pPr>
        <w:pStyle w:val="Bezodstpw"/>
        <w:spacing w:line="360" w:lineRule="auto"/>
        <w:rPr>
          <w:rFonts w:asciiTheme="minorHAnsi" w:hAnsiTheme="minorHAnsi" w:cstheme="minorHAnsi"/>
          <w:sz w:val="24"/>
          <w:szCs w:val="24"/>
        </w:rPr>
      </w:pPr>
      <w:r w:rsidRPr="00DC1B75">
        <w:rPr>
          <w:rFonts w:asciiTheme="minorHAnsi" w:hAnsiTheme="minorHAnsi" w:cstheme="minorHAnsi"/>
          <w:sz w:val="24"/>
          <w:szCs w:val="24"/>
        </w:rPr>
        <w:tab/>
      </w:r>
      <w:r w:rsidR="004D627B" w:rsidRPr="00DC1B75">
        <w:rPr>
          <w:rFonts w:asciiTheme="minorHAnsi" w:hAnsiTheme="minorHAnsi" w:cstheme="minorHAnsi"/>
          <w:sz w:val="24"/>
          <w:szCs w:val="24"/>
        </w:rPr>
        <w:t>Na zasadach ogólnych, określonych w ustawie o pomocy społecznej</w:t>
      </w:r>
      <w:r w:rsidR="004D627B" w:rsidRPr="00DC1B75">
        <w:rPr>
          <w:rFonts w:asciiTheme="minorHAnsi" w:hAnsiTheme="minorHAnsi" w:cstheme="minorHAnsi"/>
          <w:bCs/>
          <w:sz w:val="24"/>
          <w:szCs w:val="24"/>
        </w:rPr>
        <w:t>,</w:t>
      </w:r>
      <w:r w:rsidR="004D627B" w:rsidRPr="00DC1B75">
        <w:rPr>
          <w:rFonts w:asciiTheme="minorHAnsi" w:hAnsiTheme="minorHAnsi" w:cstheme="minorHAnsi"/>
          <w:sz w:val="24"/>
          <w:szCs w:val="24"/>
        </w:rPr>
        <w:t xml:space="preserve"> osoba wymagająca wsparcia</w:t>
      </w:r>
      <w:r w:rsidR="00E54C01" w:rsidRPr="00DC1B75">
        <w:rPr>
          <w:rFonts w:asciiTheme="minorHAnsi" w:hAnsiTheme="minorHAnsi" w:cstheme="minorHAnsi"/>
          <w:sz w:val="24"/>
          <w:szCs w:val="24"/>
        </w:rPr>
        <w:t xml:space="preserve"> w codziennym </w:t>
      </w:r>
      <w:r w:rsidR="00BC057D" w:rsidRPr="00DC1B75">
        <w:rPr>
          <w:rFonts w:asciiTheme="minorHAnsi" w:hAnsiTheme="minorHAnsi" w:cstheme="minorHAnsi"/>
          <w:sz w:val="24"/>
          <w:szCs w:val="24"/>
        </w:rPr>
        <w:t>funkcjonowaniu</w:t>
      </w:r>
      <w:r w:rsidR="004D627B" w:rsidRPr="00DC1B75">
        <w:rPr>
          <w:rFonts w:asciiTheme="minorHAnsi" w:hAnsiTheme="minorHAnsi" w:cstheme="minorHAnsi"/>
          <w:sz w:val="24"/>
          <w:szCs w:val="24"/>
        </w:rPr>
        <w:t xml:space="preserve"> może skorzystać z następujących form pomocy uzależnionych od jej poziomu samodzielności:</w:t>
      </w:r>
    </w:p>
    <w:p w:rsidR="00F6050A" w:rsidRPr="00DC1B75" w:rsidRDefault="004D627B" w:rsidP="00517777">
      <w:pPr>
        <w:pStyle w:val="Bezodstpw"/>
        <w:numPr>
          <w:ilvl w:val="0"/>
          <w:numId w:val="22"/>
        </w:numPr>
        <w:spacing w:line="360" w:lineRule="auto"/>
        <w:rPr>
          <w:rFonts w:asciiTheme="minorHAnsi" w:hAnsiTheme="minorHAnsi" w:cstheme="minorHAnsi"/>
          <w:sz w:val="24"/>
          <w:szCs w:val="24"/>
        </w:rPr>
      </w:pPr>
      <w:r w:rsidRPr="00DC1B75">
        <w:rPr>
          <w:rFonts w:asciiTheme="minorHAnsi" w:hAnsiTheme="minorHAnsi" w:cstheme="minorHAnsi"/>
          <w:sz w:val="24"/>
          <w:szCs w:val="24"/>
        </w:rPr>
        <w:t xml:space="preserve">usługi opiekuńcze lub specjalistyczne usługi opiekuńcze świadczone w miejscu zamieszkania lub ośrodku wsparcia (np. w środowiskowym domu samopomocy), także z miejscami całodobowego okresowego pobytu; </w:t>
      </w:r>
    </w:p>
    <w:p w:rsidR="00F6050A" w:rsidRPr="00DC1B75" w:rsidRDefault="004D627B" w:rsidP="00517777">
      <w:pPr>
        <w:pStyle w:val="Bezodstpw"/>
        <w:numPr>
          <w:ilvl w:val="0"/>
          <w:numId w:val="22"/>
        </w:numPr>
        <w:spacing w:line="360" w:lineRule="auto"/>
        <w:rPr>
          <w:rFonts w:asciiTheme="minorHAnsi" w:hAnsiTheme="minorHAnsi" w:cstheme="minorHAnsi"/>
          <w:sz w:val="24"/>
          <w:szCs w:val="24"/>
        </w:rPr>
      </w:pPr>
      <w:r w:rsidRPr="00DC1B75">
        <w:rPr>
          <w:rFonts w:asciiTheme="minorHAnsi" w:hAnsiTheme="minorHAnsi" w:cstheme="minorHAnsi"/>
          <w:sz w:val="24"/>
          <w:szCs w:val="24"/>
        </w:rPr>
        <w:t>pobyt w mieszkaniu chronionym;</w:t>
      </w:r>
    </w:p>
    <w:p w:rsidR="00F6050A" w:rsidRPr="00DC1B75" w:rsidRDefault="004D627B" w:rsidP="00517777">
      <w:pPr>
        <w:pStyle w:val="Bezodstpw"/>
        <w:numPr>
          <w:ilvl w:val="0"/>
          <w:numId w:val="22"/>
        </w:numPr>
        <w:spacing w:line="360" w:lineRule="auto"/>
        <w:rPr>
          <w:rFonts w:asciiTheme="minorHAnsi" w:hAnsiTheme="minorHAnsi" w:cstheme="minorHAnsi"/>
          <w:sz w:val="24"/>
          <w:szCs w:val="24"/>
        </w:rPr>
      </w:pPr>
      <w:r w:rsidRPr="00DC1B75">
        <w:rPr>
          <w:rFonts w:asciiTheme="minorHAnsi" w:hAnsiTheme="minorHAnsi" w:cstheme="minorHAnsi"/>
          <w:sz w:val="24"/>
          <w:szCs w:val="24"/>
        </w:rPr>
        <w:t>usługi opiekuńcze i bytowe w rodzinnym domu pomocy;</w:t>
      </w:r>
    </w:p>
    <w:p w:rsidR="00680775" w:rsidRPr="00DC1B75" w:rsidRDefault="004D627B" w:rsidP="00517777">
      <w:pPr>
        <w:pStyle w:val="Bezodstpw"/>
        <w:numPr>
          <w:ilvl w:val="0"/>
          <w:numId w:val="22"/>
        </w:numPr>
        <w:spacing w:line="360" w:lineRule="auto"/>
        <w:rPr>
          <w:rFonts w:asciiTheme="minorHAnsi" w:hAnsiTheme="minorHAnsi" w:cstheme="minorHAnsi"/>
          <w:sz w:val="24"/>
          <w:szCs w:val="24"/>
        </w:rPr>
      </w:pPr>
      <w:r w:rsidRPr="00DC1B75">
        <w:rPr>
          <w:rFonts w:asciiTheme="minorHAnsi" w:hAnsiTheme="minorHAnsi" w:cstheme="minorHAnsi"/>
          <w:sz w:val="24"/>
          <w:szCs w:val="24"/>
        </w:rPr>
        <w:t xml:space="preserve">w odniesieniu do osób niesamodzielnych, wymagających całodobowego wsparcia, którym w związku z powyższym nie można zapewnić odpowiedniej opieki w środowisku lokalnym możliwe jest także umieszczenie w domu pomocy społecznej. </w:t>
      </w:r>
    </w:p>
    <w:p w:rsidR="004C445E" w:rsidRPr="00DC1B75" w:rsidRDefault="004C445E" w:rsidP="00517777">
      <w:pPr>
        <w:pStyle w:val="Bezodstpw"/>
        <w:spacing w:line="360" w:lineRule="auto"/>
        <w:ind w:firstLine="708"/>
        <w:rPr>
          <w:rFonts w:asciiTheme="minorHAnsi" w:eastAsia="Times New Roman" w:hAnsiTheme="minorHAnsi" w:cstheme="minorHAnsi"/>
          <w:bCs/>
          <w:sz w:val="24"/>
          <w:szCs w:val="24"/>
          <w:lang w:eastAsia="pl-PL"/>
        </w:rPr>
      </w:pPr>
      <w:r w:rsidRPr="00DC1B75">
        <w:rPr>
          <w:rFonts w:asciiTheme="minorHAnsi" w:eastAsia="Times New Roman" w:hAnsiTheme="minorHAnsi" w:cstheme="minorHAnsi"/>
          <w:bCs/>
          <w:sz w:val="24"/>
          <w:szCs w:val="24"/>
          <w:lang w:eastAsia="pl-PL"/>
        </w:rPr>
        <w:t>Przy czym co istotne w kontekście kwestii poruszanych w interpelacji</w:t>
      </w:r>
      <w:r w:rsidR="005A3188">
        <w:rPr>
          <w:rFonts w:asciiTheme="minorHAnsi" w:eastAsia="Times New Roman" w:hAnsiTheme="minorHAnsi" w:cstheme="minorHAnsi"/>
          <w:bCs/>
          <w:sz w:val="24"/>
          <w:szCs w:val="24"/>
          <w:lang w:eastAsia="pl-PL"/>
        </w:rPr>
        <w:t>,</w:t>
      </w:r>
      <w:r w:rsidRPr="00DC1B75">
        <w:rPr>
          <w:rFonts w:asciiTheme="minorHAnsi" w:eastAsia="Times New Roman" w:hAnsiTheme="minorHAnsi" w:cstheme="minorHAnsi"/>
          <w:bCs/>
          <w:sz w:val="24"/>
          <w:szCs w:val="24"/>
          <w:lang w:eastAsia="pl-PL"/>
        </w:rPr>
        <w:t xml:space="preserve"> </w:t>
      </w:r>
      <w:r w:rsidR="0091545C" w:rsidRPr="00DC1B75">
        <w:rPr>
          <w:rFonts w:asciiTheme="minorHAnsi" w:eastAsia="Times New Roman" w:hAnsiTheme="minorHAnsi" w:cstheme="minorHAnsi"/>
          <w:bCs/>
          <w:sz w:val="24"/>
          <w:szCs w:val="24"/>
          <w:lang w:eastAsia="pl-PL"/>
        </w:rPr>
        <w:t>przyznanie pomocy w formie pobytu w domu pomocy społecznej możliwe jest tylko</w:t>
      </w:r>
      <w:r w:rsidR="00D963C6" w:rsidRPr="00DC1B75">
        <w:rPr>
          <w:rFonts w:asciiTheme="minorHAnsi" w:eastAsia="Times New Roman" w:hAnsiTheme="minorHAnsi" w:cstheme="minorHAnsi"/>
          <w:bCs/>
          <w:sz w:val="24"/>
          <w:szCs w:val="24"/>
          <w:lang w:eastAsia="pl-PL"/>
        </w:rPr>
        <w:t xml:space="preserve"> w sytuacji, kiedy osobie wymagającej wsparcia nie można zapewnić niezbędnej pomocy w formie usług opiekuńczych.</w:t>
      </w:r>
    </w:p>
    <w:p w:rsidR="00047CAC" w:rsidRPr="00DC1B75" w:rsidRDefault="00D963C6" w:rsidP="00517777">
      <w:pPr>
        <w:pStyle w:val="Bezodstpw"/>
        <w:spacing w:line="360" w:lineRule="auto"/>
        <w:ind w:firstLine="708"/>
        <w:rPr>
          <w:rFonts w:asciiTheme="minorHAnsi" w:eastAsia="Times New Roman" w:hAnsiTheme="minorHAnsi" w:cstheme="minorHAnsi"/>
          <w:bCs/>
          <w:sz w:val="24"/>
          <w:szCs w:val="24"/>
          <w:lang w:eastAsia="pl-PL"/>
        </w:rPr>
      </w:pPr>
      <w:r w:rsidRPr="00DC1B75">
        <w:rPr>
          <w:rFonts w:asciiTheme="minorHAnsi" w:eastAsia="Times New Roman" w:hAnsiTheme="minorHAnsi" w:cstheme="minorHAnsi"/>
          <w:bCs/>
          <w:sz w:val="24"/>
          <w:szCs w:val="24"/>
          <w:lang w:eastAsia="pl-PL"/>
        </w:rPr>
        <w:t>W</w:t>
      </w:r>
      <w:r w:rsidR="00047CAC" w:rsidRPr="00DC1B75">
        <w:rPr>
          <w:rFonts w:asciiTheme="minorHAnsi" w:eastAsia="Times New Roman" w:hAnsiTheme="minorHAnsi" w:cstheme="minorHAnsi"/>
          <w:bCs/>
          <w:sz w:val="24"/>
          <w:szCs w:val="24"/>
          <w:lang w:eastAsia="pl-PL"/>
        </w:rPr>
        <w:t xml:space="preserve"> odniesieniu do problematyki wsparcia osób zależnych, w sytuacji </w:t>
      </w:r>
      <w:r w:rsidR="00A051CB" w:rsidRPr="00DC1B75">
        <w:rPr>
          <w:rFonts w:asciiTheme="minorHAnsi" w:eastAsia="Times New Roman" w:hAnsiTheme="minorHAnsi" w:cstheme="minorHAnsi"/>
          <w:bCs/>
          <w:sz w:val="24"/>
          <w:szCs w:val="24"/>
          <w:lang w:eastAsia="pl-PL"/>
        </w:rPr>
        <w:t xml:space="preserve">kiedy dotychczasowe </w:t>
      </w:r>
      <w:r w:rsidR="00047CAC" w:rsidRPr="00DC1B75">
        <w:rPr>
          <w:rFonts w:asciiTheme="minorHAnsi" w:eastAsia="Times New Roman" w:hAnsiTheme="minorHAnsi" w:cstheme="minorHAnsi"/>
          <w:bCs/>
          <w:sz w:val="24"/>
          <w:szCs w:val="24"/>
          <w:lang w:eastAsia="pl-PL"/>
        </w:rPr>
        <w:t xml:space="preserve">sprawowanie opieki przez rodzica czy opiekuna jest niemożliwe, należy wskazać, że zmianami do ustawy o pomocy społecznej, które weszły w życie  w życie </w:t>
      </w:r>
      <w:r w:rsidR="00A051CB" w:rsidRPr="00DC1B75">
        <w:rPr>
          <w:rFonts w:asciiTheme="minorHAnsi" w:eastAsia="Times New Roman" w:hAnsiTheme="minorHAnsi" w:cstheme="minorHAnsi"/>
          <w:bCs/>
          <w:sz w:val="24"/>
          <w:szCs w:val="24"/>
          <w:lang w:eastAsia="pl-PL"/>
        </w:rPr>
        <w:br/>
      </w:r>
      <w:r w:rsidR="00047CAC" w:rsidRPr="00DC1B75">
        <w:rPr>
          <w:rFonts w:asciiTheme="minorHAnsi" w:eastAsia="Times New Roman" w:hAnsiTheme="minorHAnsi" w:cstheme="minorHAnsi"/>
          <w:bCs/>
          <w:sz w:val="24"/>
          <w:szCs w:val="24"/>
          <w:lang w:eastAsia="pl-PL"/>
        </w:rPr>
        <w:t xml:space="preserve">30 maja 2021 r. uregulowano możliwość obejmowania pomocą w formie usług opiekuńczych w trybie pilnym, np. w sytuacji kiedy opiekun osoby będzie wymagał pilnej hospitalizacji i sprawowanie opieki będzie czasowo niemożliwe. Zgodnie z dodanym </w:t>
      </w:r>
      <w:r w:rsidR="00A051CB" w:rsidRPr="00DC1B75">
        <w:rPr>
          <w:rFonts w:asciiTheme="minorHAnsi" w:eastAsia="Times New Roman" w:hAnsiTheme="minorHAnsi" w:cstheme="minorHAnsi"/>
          <w:bCs/>
          <w:sz w:val="24"/>
          <w:szCs w:val="24"/>
          <w:lang w:eastAsia="pl-PL"/>
        </w:rPr>
        <w:br/>
      </w:r>
      <w:r w:rsidR="00047CAC" w:rsidRPr="00DC1B75">
        <w:rPr>
          <w:rFonts w:asciiTheme="minorHAnsi" w:eastAsia="Times New Roman" w:hAnsiTheme="minorHAnsi" w:cstheme="minorHAnsi"/>
          <w:bCs/>
          <w:sz w:val="24"/>
          <w:szCs w:val="24"/>
          <w:lang w:eastAsia="pl-PL"/>
        </w:rPr>
        <w:t xml:space="preserve">art. 50a w uzasadnionych przypadkach, w szczególności gdy doszło do nagłego pogorszenia stanu zdrowia lub gdy objęcie osób usługami opiekuńczymi lub specjalistycznymi usługami opiekuńczymi wynika z konieczności zapewnienia takim osobom odpowiedniej opieki, usługi te mogą być przyznane w trybie pilnym. Przyznanie </w:t>
      </w:r>
      <w:r w:rsidR="00047CAC" w:rsidRPr="00DC1B75">
        <w:rPr>
          <w:rFonts w:asciiTheme="minorHAnsi" w:eastAsia="Times New Roman" w:hAnsiTheme="minorHAnsi" w:cstheme="minorHAnsi"/>
          <w:bCs/>
          <w:sz w:val="24"/>
          <w:szCs w:val="24"/>
          <w:lang w:eastAsia="pl-PL"/>
        </w:rPr>
        <w:lastRenderedPageBreak/>
        <w:t>usług w trybie pilnym następuje niezwłocznie po przeprowadzeniu rodzinnego wywiadu środowiskowego, a wydanie decyzji o przyznaniu usług oraz decyzji ustalającej odpłatność za przyznane usługi może nastąpić po rozpoczęciu ich rzeczywistego świadczenia, nie później jednak niż w terminie 10 dni od dnia rozpoczęcia świadczenia usług.</w:t>
      </w:r>
    </w:p>
    <w:p w:rsidR="00047CAC" w:rsidRPr="00DC1B75" w:rsidRDefault="00047CAC" w:rsidP="00517777">
      <w:pPr>
        <w:pStyle w:val="Bezodstpw"/>
        <w:spacing w:line="360" w:lineRule="auto"/>
        <w:ind w:firstLine="708"/>
        <w:rPr>
          <w:rFonts w:asciiTheme="minorHAnsi" w:eastAsia="Times New Roman" w:hAnsiTheme="minorHAnsi" w:cstheme="minorHAnsi"/>
          <w:bCs/>
          <w:sz w:val="24"/>
          <w:szCs w:val="24"/>
          <w:lang w:eastAsia="pl-PL"/>
        </w:rPr>
      </w:pPr>
      <w:r w:rsidRPr="00DC1B75">
        <w:rPr>
          <w:rFonts w:asciiTheme="minorHAnsi" w:eastAsia="Times New Roman" w:hAnsiTheme="minorHAnsi" w:cstheme="minorHAnsi"/>
          <w:bCs/>
          <w:sz w:val="24"/>
          <w:szCs w:val="24"/>
          <w:lang w:eastAsia="pl-PL"/>
        </w:rPr>
        <w:t xml:space="preserve">Ponadto przepis § 9 rozporządzenia Ministra Pracy i Polityki Społecznej z dnia </w:t>
      </w:r>
      <w:r w:rsidRPr="00DC1B75">
        <w:rPr>
          <w:rFonts w:asciiTheme="minorHAnsi" w:eastAsia="Times New Roman" w:hAnsiTheme="minorHAnsi" w:cstheme="minorHAnsi"/>
          <w:bCs/>
          <w:sz w:val="24"/>
          <w:szCs w:val="24"/>
          <w:lang w:eastAsia="pl-PL"/>
        </w:rPr>
        <w:br/>
        <w:t xml:space="preserve">23 sierpnia 2012 r. w sprawie domów pomocy społecznej (Dz. U. z 2012 r. poz. 964) przewiduje w nagłych wypadkach, wynikających ze zdarzeń losowych, możliwość skierowania i umieszczenia osoby w domu pomocy społecznej poza kolejnością oraz bez przedłożenia dokumentów, stanowiących podstawę do skierowania do domu pomocy społecznej.  </w:t>
      </w:r>
    </w:p>
    <w:p w:rsidR="00802180" w:rsidRPr="00DC1B75" w:rsidRDefault="00802180" w:rsidP="00517777">
      <w:pPr>
        <w:pStyle w:val="Bezodstpw"/>
        <w:spacing w:line="360" w:lineRule="auto"/>
        <w:ind w:firstLine="708"/>
        <w:rPr>
          <w:rFonts w:asciiTheme="minorHAnsi" w:eastAsia="Times New Roman" w:hAnsiTheme="minorHAnsi" w:cstheme="minorHAnsi"/>
          <w:sz w:val="24"/>
          <w:szCs w:val="24"/>
          <w:lang w:eastAsia="pl-PL"/>
        </w:rPr>
      </w:pPr>
      <w:r w:rsidRPr="00DC1B75">
        <w:rPr>
          <w:rFonts w:asciiTheme="minorHAnsi" w:eastAsia="Times New Roman" w:hAnsiTheme="minorHAnsi" w:cstheme="minorHAnsi"/>
          <w:sz w:val="24"/>
          <w:szCs w:val="24"/>
          <w:lang w:eastAsia="pl-PL"/>
        </w:rPr>
        <w:t>Ponadto</w:t>
      </w:r>
      <w:r w:rsidR="00395F87">
        <w:rPr>
          <w:rFonts w:asciiTheme="minorHAnsi" w:eastAsia="Times New Roman" w:hAnsiTheme="minorHAnsi" w:cstheme="minorHAnsi"/>
          <w:sz w:val="24"/>
          <w:szCs w:val="24"/>
          <w:lang w:eastAsia="pl-PL"/>
        </w:rPr>
        <w:t>,</w:t>
      </w:r>
      <w:r w:rsidRPr="00DC1B75">
        <w:rPr>
          <w:rFonts w:asciiTheme="minorHAnsi" w:eastAsia="Times New Roman" w:hAnsiTheme="minorHAnsi" w:cstheme="minorHAnsi"/>
          <w:sz w:val="24"/>
          <w:szCs w:val="24"/>
          <w:lang w:eastAsia="pl-PL"/>
        </w:rPr>
        <w:t xml:space="preserve"> </w:t>
      </w:r>
      <w:r w:rsidR="00BF1CED" w:rsidRPr="00DC1B75">
        <w:rPr>
          <w:rFonts w:asciiTheme="minorHAnsi" w:eastAsia="Times New Roman" w:hAnsiTheme="minorHAnsi" w:cstheme="minorHAnsi"/>
          <w:sz w:val="24"/>
          <w:szCs w:val="24"/>
          <w:lang w:eastAsia="pl-PL"/>
        </w:rPr>
        <w:t xml:space="preserve">Ministerstwo </w:t>
      </w:r>
      <w:r w:rsidRPr="00DC1B75">
        <w:rPr>
          <w:rFonts w:asciiTheme="minorHAnsi" w:eastAsia="Times New Roman" w:hAnsiTheme="minorHAnsi" w:cstheme="minorHAnsi"/>
          <w:sz w:val="24"/>
          <w:szCs w:val="24"/>
          <w:lang w:eastAsia="pl-PL"/>
        </w:rPr>
        <w:t>Rodziny i Polityki Społecznej realizuje szereg inicjatyw wspierających</w:t>
      </w:r>
      <w:r w:rsidR="00BF1CED" w:rsidRPr="00DC1B75">
        <w:rPr>
          <w:rFonts w:asciiTheme="minorHAnsi" w:eastAsia="Times New Roman" w:hAnsiTheme="minorHAnsi" w:cstheme="minorHAnsi"/>
          <w:sz w:val="24"/>
          <w:szCs w:val="24"/>
          <w:lang w:eastAsia="pl-PL"/>
        </w:rPr>
        <w:t xml:space="preserve"> działania samorządów w rozwoju różnego typu usług środowiskowych na rzecz osób </w:t>
      </w:r>
      <w:r w:rsidR="00BC0AA2" w:rsidRPr="00DC1B75">
        <w:rPr>
          <w:rFonts w:asciiTheme="minorHAnsi" w:eastAsia="Times New Roman" w:hAnsiTheme="minorHAnsi" w:cstheme="minorHAnsi"/>
          <w:sz w:val="24"/>
          <w:szCs w:val="24"/>
          <w:lang w:eastAsia="pl-PL"/>
        </w:rPr>
        <w:t>niesamodzielnych</w:t>
      </w:r>
      <w:r w:rsidR="000220AB">
        <w:rPr>
          <w:rFonts w:asciiTheme="minorHAnsi" w:eastAsia="Times New Roman" w:hAnsiTheme="minorHAnsi" w:cstheme="minorHAnsi"/>
          <w:sz w:val="24"/>
          <w:szCs w:val="24"/>
          <w:lang w:eastAsia="pl-PL"/>
        </w:rPr>
        <w:t>.</w:t>
      </w:r>
    </w:p>
    <w:p w:rsidR="00802180" w:rsidRPr="00DC1B75" w:rsidRDefault="00BC0AA2" w:rsidP="00517777">
      <w:pPr>
        <w:pStyle w:val="Bezodstpw"/>
        <w:numPr>
          <w:ilvl w:val="0"/>
          <w:numId w:val="23"/>
        </w:numPr>
        <w:spacing w:line="360" w:lineRule="auto"/>
        <w:rPr>
          <w:rFonts w:asciiTheme="minorHAnsi" w:eastAsia="Times New Roman" w:hAnsiTheme="minorHAnsi" w:cstheme="minorHAnsi"/>
          <w:sz w:val="24"/>
          <w:szCs w:val="24"/>
          <w:lang w:eastAsia="pl-PL"/>
        </w:rPr>
      </w:pPr>
      <w:r w:rsidRPr="00DC1B75">
        <w:rPr>
          <w:rFonts w:asciiTheme="minorHAnsi" w:eastAsia="Times New Roman" w:hAnsiTheme="minorHAnsi" w:cstheme="minorHAnsi"/>
          <w:sz w:val="24"/>
          <w:szCs w:val="24"/>
          <w:lang w:eastAsia="pl-PL"/>
        </w:rPr>
        <w:t>N</w:t>
      </w:r>
      <w:r w:rsidR="00836891" w:rsidRPr="00DC1B75">
        <w:rPr>
          <w:rFonts w:asciiTheme="minorHAnsi" w:eastAsia="Times New Roman" w:hAnsiTheme="minorHAnsi" w:cstheme="minorHAnsi"/>
          <w:bCs/>
          <w:sz w:val="24"/>
          <w:szCs w:val="24"/>
          <w:lang w:eastAsia="pl-PL"/>
        </w:rPr>
        <w:t>ową inicjatywą jest realizowany od 2022 r.</w:t>
      </w:r>
      <w:r w:rsidR="00836891" w:rsidRPr="00DC1B75">
        <w:rPr>
          <w:rFonts w:asciiTheme="minorHAnsi" w:eastAsia="Times New Roman" w:hAnsiTheme="minorHAnsi" w:cstheme="minorHAnsi"/>
          <w:b/>
          <w:bCs/>
          <w:sz w:val="24"/>
          <w:szCs w:val="24"/>
          <w:lang w:eastAsia="pl-PL"/>
        </w:rPr>
        <w:t xml:space="preserve"> Program rozwoju rodzinnych domów pomocy. </w:t>
      </w:r>
      <w:r w:rsidR="00836891" w:rsidRPr="00DC1B75">
        <w:rPr>
          <w:rFonts w:asciiTheme="minorHAnsi" w:eastAsia="Times New Roman" w:hAnsiTheme="minorHAnsi" w:cstheme="minorHAnsi"/>
          <w:bCs/>
          <w:sz w:val="24"/>
          <w:szCs w:val="24"/>
          <w:lang w:eastAsia="pl-PL"/>
        </w:rPr>
        <w:t xml:space="preserve">Celem Programu jest poprawa dostępności do usług opiekuńczych </w:t>
      </w:r>
      <w:r w:rsidR="000220AB">
        <w:rPr>
          <w:rFonts w:asciiTheme="minorHAnsi" w:eastAsia="Times New Roman" w:hAnsiTheme="minorHAnsi" w:cstheme="minorHAnsi"/>
          <w:bCs/>
          <w:sz w:val="24"/>
          <w:szCs w:val="24"/>
          <w:lang w:eastAsia="pl-PL"/>
        </w:rPr>
        <w:br/>
      </w:r>
      <w:r w:rsidR="00836891" w:rsidRPr="00DC1B75">
        <w:rPr>
          <w:rFonts w:asciiTheme="minorHAnsi" w:eastAsia="Times New Roman" w:hAnsiTheme="minorHAnsi" w:cstheme="minorHAnsi"/>
          <w:bCs/>
          <w:sz w:val="24"/>
          <w:szCs w:val="24"/>
          <w:lang w:eastAsia="pl-PL"/>
        </w:rPr>
        <w:t xml:space="preserve">i bytowych świadczonych w rodzinnych domach pomocy oraz rozwój tej formy wsparcia.  Rodzinne domy pomocy są ogniwem pośrednim w systemie pomocy społecznej pomiędzy usługami opiekuńczymi świadczonymi w miejscu zamieszkania, a całodobową placówką specjalistycznego wsparcia, jaką jest dom pomocy społecznej. </w:t>
      </w:r>
    </w:p>
    <w:p w:rsidR="00802180" w:rsidRPr="00DC1B75" w:rsidRDefault="00836891" w:rsidP="00517777">
      <w:pPr>
        <w:pStyle w:val="Bezodstpw"/>
        <w:spacing w:line="360" w:lineRule="auto"/>
        <w:ind w:left="720"/>
        <w:rPr>
          <w:rFonts w:asciiTheme="minorHAnsi" w:eastAsia="Times New Roman" w:hAnsiTheme="minorHAnsi" w:cstheme="minorHAnsi"/>
          <w:sz w:val="24"/>
          <w:szCs w:val="24"/>
          <w:lang w:eastAsia="pl-PL"/>
        </w:rPr>
      </w:pPr>
      <w:r w:rsidRPr="00DC1B75">
        <w:rPr>
          <w:rFonts w:asciiTheme="minorHAnsi" w:eastAsia="Times New Roman" w:hAnsiTheme="minorHAnsi" w:cstheme="minorHAnsi"/>
          <w:bCs/>
          <w:sz w:val="24"/>
          <w:szCs w:val="24"/>
          <w:lang w:eastAsia="pl-PL"/>
        </w:rPr>
        <w:t xml:space="preserve">Rodzinny dom pomocy stanowi formę usług opiekuńczych i bytowych świadczonych całodobowo przez osobę fizyczną lub organizację pożytku publicznego dla nie mniej niż trzech i nie więcej niż ośmiu zamieszkujących wspólnie osób wymagających z powodu wieku lub niepełnosprawności wsparcia w tej formie. Jako kameralne placówki przeznaczone dla nie więcej niż ośmiu osób wpisują się one w realizowanie idei deinstytucjonalizacji usług pomocy społecznej, dlatego też w opinii Ministerstwa rozwój tego typu placówek jest szczególnie pożądany. </w:t>
      </w:r>
    </w:p>
    <w:p w:rsidR="00836891" w:rsidRPr="00DC1B75" w:rsidRDefault="00836891" w:rsidP="00517777">
      <w:pPr>
        <w:pStyle w:val="Bezodstpw"/>
        <w:spacing w:line="360" w:lineRule="auto"/>
        <w:ind w:left="720"/>
        <w:rPr>
          <w:rFonts w:asciiTheme="minorHAnsi" w:eastAsia="Times New Roman" w:hAnsiTheme="minorHAnsi" w:cstheme="minorHAnsi"/>
          <w:bCs/>
          <w:sz w:val="24"/>
          <w:szCs w:val="24"/>
          <w:lang w:eastAsia="pl-PL"/>
        </w:rPr>
      </w:pPr>
      <w:r w:rsidRPr="00DC1B75">
        <w:rPr>
          <w:rFonts w:asciiTheme="minorHAnsi" w:eastAsia="Times New Roman" w:hAnsiTheme="minorHAnsi" w:cstheme="minorHAnsi"/>
          <w:sz w:val="24"/>
          <w:szCs w:val="24"/>
          <w:lang w:eastAsia="pl-PL"/>
        </w:rPr>
        <w:t xml:space="preserve">Wsparcie finansowe dla samorządów gminnych możliwe jest w dwóch modułach: </w:t>
      </w:r>
      <w:r w:rsidRPr="00DC1B75">
        <w:rPr>
          <w:rFonts w:asciiTheme="minorHAnsi" w:eastAsia="Times New Roman" w:hAnsiTheme="minorHAnsi" w:cstheme="minorHAnsi"/>
          <w:bCs/>
          <w:sz w:val="24"/>
          <w:szCs w:val="24"/>
          <w:lang w:eastAsia="pl-PL"/>
        </w:rPr>
        <w:t>wsparcie finansowe gmin w kosztach jakie ponoszą za pobyt osób skierowanych do rodzinnych domów pomocy</w:t>
      </w:r>
      <w:r w:rsidRPr="00DC1B75">
        <w:rPr>
          <w:rFonts w:asciiTheme="minorHAnsi" w:eastAsia="Times New Roman" w:hAnsiTheme="minorHAnsi" w:cstheme="minorHAnsi"/>
          <w:sz w:val="24"/>
          <w:szCs w:val="24"/>
          <w:lang w:eastAsia="pl-PL"/>
        </w:rPr>
        <w:t xml:space="preserve"> (moduł I) oraz </w:t>
      </w:r>
      <w:r w:rsidRPr="00DC1B75">
        <w:rPr>
          <w:rFonts w:asciiTheme="minorHAnsi" w:eastAsia="Times New Roman" w:hAnsiTheme="minorHAnsi" w:cstheme="minorHAnsi"/>
          <w:bCs/>
          <w:sz w:val="24"/>
          <w:szCs w:val="24"/>
          <w:lang w:eastAsia="pl-PL"/>
        </w:rPr>
        <w:t xml:space="preserve">dofinansowanie kosztów remontu lub zakupu wyposażenia w sytuacji kiedy gmina planuje udostępnić z własnych </w:t>
      </w:r>
      <w:r w:rsidRPr="00DC1B75">
        <w:rPr>
          <w:rFonts w:asciiTheme="minorHAnsi" w:eastAsia="Times New Roman" w:hAnsiTheme="minorHAnsi" w:cstheme="minorHAnsi"/>
          <w:bCs/>
          <w:sz w:val="24"/>
          <w:szCs w:val="24"/>
          <w:lang w:eastAsia="pl-PL"/>
        </w:rPr>
        <w:lastRenderedPageBreak/>
        <w:t xml:space="preserve">zasobów budynek organizacji pożytku publicznego lub osobie fizycznej celem uruchomienia w nim rodzinnego domu (moduł II). </w:t>
      </w:r>
    </w:p>
    <w:p w:rsidR="00802180" w:rsidRPr="00DC1B75" w:rsidRDefault="00802180" w:rsidP="00517777">
      <w:pPr>
        <w:pStyle w:val="Bezodstpw"/>
        <w:numPr>
          <w:ilvl w:val="0"/>
          <w:numId w:val="23"/>
        </w:numPr>
        <w:spacing w:line="360" w:lineRule="auto"/>
        <w:rPr>
          <w:rFonts w:asciiTheme="minorHAnsi" w:eastAsia="Times New Roman" w:hAnsiTheme="minorHAnsi" w:cstheme="minorHAnsi"/>
          <w:sz w:val="24"/>
          <w:szCs w:val="24"/>
          <w:lang w:eastAsia="pl-PL"/>
        </w:rPr>
      </w:pPr>
      <w:r w:rsidRPr="00DC1B75">
        <w:rPr>
          <w:rFonts w:asciiTheme="minorHAnsi" w:hAnsiTheme="minorHAnsi" w:cstheme="minorHAnsi"/>
          <w:b/>
          <w:sz w:val="24"/>
          <w:szCs w:val="24"/>
        </w:rPr>
        <w:t>Środowiskowy dom samopomocy lub klub samopomocy</w:t>
      </w:r>
      <w:r w:rsidRPr="00DC1B75">
        <w:rPr>
          <w:rFonts w:asciiTheme="minorHAnsi" w:hAnsiTheme="minorHAnsi" w:cstheme="minorHAnsi"/>
          <w:sz w:val="24"/>
          <w:szCs w:val="24"/>
        </w:rPr>
        <w:t xml:space="preserve"> są placówkami, które świadczą wsparcie osobom z zaburzeniami psychicznymi, które w wyniku upośledzenia niektórych funkcji organizmu lub zdolności adaptacyjnych wymagają pomocy do życia w środowisku rodzinnym i społecznym, w szczególności w celu zwiększania zaradności i samodzielności życiowej, a także ich integracji społecznej. Placówki te mogą być przeznaczone dla różnej kategorii osób, w zależności od potrzeb występujących na danym terenie. W ramach działalności ośrodków wsparcia świadczone są różnego rodzaju usługi dostosowane do specyficznych potrzeb osób korzystających z tej formy pomocy. Pomoc w tej formie przyznawana jest niezależnie od wysokości dochodu. Środowiskowy dom samopomocy świadczy usługi w ramach indywidualnych lub zespołowych treningów samoobsługi </w:t>
      </w:r>
      <w:r w:rsidRPr="00DC1B75">
        <w:rPr>
          <w:rFonts w:asciiTheme="minorHAnsi" w:hAnsiTheme="minorHAnsi" w:cstheme="minorHAnsi"/>
          <w:sz w:val="24"/>
          <w:szCs w:val="24"/>
        </w:rPr>
        <w:br/>
        <w:t xml:space="preserve">i treningów umiejętności społecznych, polegających na nauce, rozwijaniu lub podtrzymywaniu umiejętności w zakresie czynności dnia codziennego </w:t>
      </w:r>
      <w:r w:rsidRPr="00DC1B75">
        <w:rPr>
          <w:rFonts w:asciiTheme="minorHAnsi" w:hAnsiTheme="minorHAnsi" w:cstheme="minorHAnsi"/>
          <w:sz w:val="24"/>
          <w:szCs w:val="24"/>
        </w:rPr>
        <w:br/>
        <w:t xml:space="preserve">i funkcjonowania w życiu społecznym. W zależności od potrzeb uczestnicy mogą otrzymać częściową opiekę i pomoc w zaspokajaniu niezbędnych potrzeb życiowych. Jest to placówka dziennego pobytu, która może prowadzić miejsca całodobowe. Kadrę stanowią m. in. psycholog, pedagog, pracownik socjalny, instruktor terapii zajęciowej. Może być zatrudniona także pielęgniarka </w:t>
      </w:r>
      <w:r w:rsidRPr="00DC1B75">
        <w:rPr>
          <w:rFonts w:asciiTheme="minorHAnsi" w:hAnsiTheme="minorHAnsi" w:cstheme="minorHAnsi"/>
          <w:sz w:val="24"/>
          <w:szCs w:val="24"/>
        </w:rPr>
        <w:br/>
        <w:t>i fizjoterapeuta, a także inni pracownicy w zależności od potrzeb.</w:t>
      </w:r>
    </w:p>
    <w:p w:rsidR="00802180" w:rsidRPr="00DC1B75" w:rsidRDefault="00802180" w:rsidP="00517777">
      <w:pPr>
        <w:pStyle w:val="Bezodstpw"/>
        <w:spacing w:line="360" w:lineRule="auto"/>
        <w:ind w:left="708"/>
        <w:rPr>
          <w:rFonts w:asciiTheme="minorHAnsi" w:hAnsiTheme="minorHAnsi" w:cstheme="minorHAnsi"/>
          <w:sz w:val="24"/>
          <w:szCs w:val="24"/>
        </w:rPr>
      </w:pPr>
      <w:r w:rsidRPr="00DC1B75">
        <w:rPr>
          <w:rFonts w:asciiTheme="minorHAnsi" w:hAnsiTheme="minorHAnsi" w:cstheme="minorHAnsi"/>
          <w:sz w:val="24"/>
          <w:szCs w:val="24"/>
        </w:rPr>
        <w:t>Tworzenie i funkcjonowanie środowiskowych domów samopomocy jest finansowane ze środków budżetu państwa (jako zadanie zlecone z zakresu administracji rządowej). Rozwój sieci ośrodków wsparcia dla osób z zaburzeniami psychicznymi, jako zadanie z zakresu administracji rządowej, należy do priorytetowych działań Ministerstwa Rodziny i Polityki Społecznej.</w:t>
      </w:r>
    </w:p>
    <w:p w:rsidR="00802180" w:rsidRPr="00DC1B75" w:rsidRDefault="00802180" w:rsidP="00517777">
      <w:pPr>
        <w:pStyle w:val="Bezodstpw"/>
        <w:numPr>
          <w:ilvl w:val="0"/>
          <w:numId w:val="23"/>
        </w:numPr>
        <w:spacing w:line="360" w:lineRule="auto"/>
        <w:rPr>
          <w:rFonts w:asciiTheme="minorHAnsi" w:hAnsiTheme="minorHAnsi" w:cstheme="minorHAnsi"/>
          <w:sz w:val="24"/>
          <w:szCs w:val="24"/>
        </w:rPr>
      </w:pPr>
      <w:r w:rsidRPr="00DC1B75">
        <w:rPr>
          <w:rFonts w:asciiTheme="minorHAnsi" w:hAnsiTheme="minorHAnsi" w:cstheme="minorHAnsi"/>
          <w:sz w:val="24"/>
          <w:szCs w:val="24"/>
        </w:rPr>
        <w:t xml:space="preserve">Ważnym ogniwem wsparcia jest również możliwość skierowania do </w:t>
      </w:r>
      <w:r w:rsidRPr="00DC1B75">
        <w:rPr>
          <w:rFonts w:asciiTheme="minorHAnsi" w:hAnsiTheme="minorHAnsi" w:cstheme="minorHAnsi"/>
          <w:b/>
          <w:sz w:val="24"/>
          <w:szCs w:val="24"/>
        </w:rPr>
        <w:t xml:space="preserve">mieszkania chronionego </w:t>
      </w:r>
      <w:r w:rsidRPr="00DC1B75">
        <w:rPr>
          <w:rFonts w:asciiTheme="minorHAnsi" w:hAnsiTheme="minorHAnsi" w:cstheme="minorHAnsi"/>
          <w:sz w:val="24"/>
          <w:szCs w:val="24"/>
        </w:rPr>
        <w:t xml:space="preserve">(wspieranego lub treningowego), w którym pod opieką specjalistów osoby tam przebywające wspomagane są w codziennym funkcjonowaniu. Mieszkanie chronione może być prowadzone przez każdą jednostkę organizacyjną pomocy społecznej lub organizację pożytku publicznego. Rozwój mieszkań chronionych jest corocznie wspierany finansowo ze środków budżetu państwa w </w:t>
      </w:r>
      <w:r w:rsidRPr="00DC1B75">
        <w:rPr>
          <w:rFonts w:asciiTheme="minorHAnsi" w:hAnsiTheme="minorHAnsi" w:cstheme="minorHAnsi"/>
          <w:sz w:val="24"/>
          <w:szCs w:val="24"/>
        </w:rPr>
        <w:lastRenderedPageBreak/>
        <w:t>ramach realizacji Programu kompleksowego wsparcia dla</w:t>
      </w:r>
      <w:r w:rsidRPr="00DC1B75">
        <w:rPr>
          <w:rFonts w:asciiTheme="minorHAnsi" w:hAnsiTheme="minorHAnsi" w:cstheme="minorHAnsi"/>
          <w:sz w:val="24"/>
          <w:szCs w:val="24"/>
          <w:lang w:eastAsia="pl-PL"/>
        </w:rPr>
        <w:t xml:space="preserve"> rodzin „Za życiem”</w:t>
      </w:r>
      <w:r w:rsidR="00670575" w:rsidRPr="00DC1B75">
        <w:rPr>
          <w:rFonts w:asciiTheme="minorHAnsi" w:hAnsiTheme="minorHAnsi" w:cstheme="minorHAnsi"/>
          <w:sz w:val="24"/>
          <w:szCs w:val="24"/>
          <w:lang w:eastAsia="pl-PL"/>
        </w:rPr>
        <w:t>. Na realizację tego zadania na lata 2017 – 2021 zaplanowano w budżecie państwa na tworzenie nowych mieszkań chronionych łącznie 108 mln zł.</w:t>
      </w:r>
      <w:r w:rsidR="00F80EE8">
        <w:rPr>
          <w:rFonts w:asciiTheme="minorHAnsi" w:hAnsiTheme="minorHAnsi" w:cstheme="minorHAnsi"/>
          <w:sz w:val="24"/>
          <w:szCs w:val="24"/>
          <w:lang w:eastAsia="pl-PL"/>
        </w:rPr>
        <w:t xml:space="preserve"> W roku 2022 </w:t>
      </w:r>
      <w:r w:rsidR="007066A9">
        <w:rPr>
          <w:rFonts w:asciiTheme="minorHAnsi" w:hAnsiTheme="minorHAnsi" w:cstheme="minorHAnsi"/>
          <w:sz w:val="24"/>
          <w:szCs w:val="24"/>
          <w:lang w:eastAsia="pl-PL"/>
        </w:rPr>
        <w:t xml:space="preserve">na rozwój mieszkań chronionych </w:t>
      </w:r>
      <w:r w:rsidR="00455874">
        <w:rPr>
          <w:rFonts w:asciiTheme="minorHAnsi" w:hAnsiTheme="minorHAnsi" w:cstheme="minorHAnsi"/>
          <w:sz w:val="24"/>
          <w:szCs w:val="24"/>
          <w:lang w:eastAsia="pl-PL"/>
        </w:rPr>
        <w:t>zaplanowano</w:t>
      </w:r>
      <w:r w:rsidR="007066A9">
        <w:rPr>
          <w:rFonts w:asciiTheme="minorHAnsi" w:hAnsiTheme="minorHAnsi" w:cstheme="minorHAnsi"/>
          <w:sz w:val="24"/>
          <w:szCs w:val="24"/>
          <w:lang w:eastAsia="pl-PL"/>
        </w:rPr>
        <w:t xml:space="preserve"> kwotę 24 mln zł. </w:t>
      </w:r>
    </w:p>
    <w:p w:rsidR="00B86928" w:rsidRPr="00DC1B75" w:rsidRDefault="00DC1B75" w:rsidP="00517777">
      <w:pPr>
        <w:pStyle w:val="Bezodstpw"/>
        <w:numPr>
          <w:ilvl w:val="0"/>
          <w:numId w:val="23"/>
        </w:numPr>
        <w:spacing w:line="360" w:lineRule="auto"/>
        <w:rPr>
          <w:rFonts w:asciiTheme="minorHAnsi" w:hAnsiTheme="minorHAnsi" w:cstheme="minorHAnsi"/>
          <w:sz w:val="24"/>
          <w:szCs w:val="24"/>
        </w:rPr>
      </w:pPr>
      <w:r w:rsidRPr="00DC1B75">
        <w:rPr>
          <w:rFonts w:asciiTheme="minorHAnsi" w:hAnsiTheme="minorHAnsi" w:cstheme="minorHAnsi"/>
          <w:sz w:val="24"/>
          <w:szCs w:val="24"/>
        </w:rPr>
        <w:t xml:space="preserve">W ramach Funduszu Solidarnościowego </w:t>
      </w:r>
      <w:r>
        <w:rPr>
          <w:rFonts w:asciiTheme="minorHAnsi" w:hAnsiTheme="minorHAnsi" w:cstheme="minorHAnsi"/>
          <w:sz w:val="24"/>
          <w:szCs w:val="24"/>
        </w:rPr>
        <w:t xml:space="preserve">realizowane są </w:t>
      </w:r>
      <w:r w:rsidR="00B86928" w:rsidRPr="00C768E3">
        <w:rPr>
          <w:rFonts w:asciiTheme="minorHAnsi" w:hAnsiTheme="minorHAnsi" w:cstheme="minorHAnsi"/>
          <w:b/>
          <w:sz w:val="24"/>
          <w:szCs w:val="24"/>
        </w:rPr>
        <w:t>Programy „Asystent</w:t>
      </w:r>
      <w:r w:rsidR="00C768E3">
        <w:rPr>
          <w:rFonts w:asciiTheme="minorHAnsi" w:hAnsiTheme="minorHAnsi" w:cstheme="minorHAnsi"/>
          <w:b/>
          <w:sz w:val="24"/>
          <w:szCs w:val="24"/>
        </w:rPr>
        <w:t xml:space="preserve"> </w:t>
      </w:r>
      <w:r w:rsidR="00B86928" w:rsidRPr="00C768E3">
        <w:rPr>
          <w:rFonts w:asciiTheme="minorHAnsi" w:hAnsiTheme="minorHAnsi" w:cstheme="minorHAnsi"/>
          <w:b/>
          <w:sz w:val="24"/>
          <w:szCs w:val="24"/>
        </w:rPr>
        <w:t>osobisty osoby niepełnosprawnej” i „Asystent osobisty osoby z niepełnosprawnościami”</w:t>
      </w:r>
      <w:r w:rsidRPr="00C768E3">
        <w:rPr>
          <w:rFonts w:asciiTheme="minorHAnsi" w:hAnsiTheme="minorHAnsi" w:cstheme="minorHAnsi"/>
          <w:b/>
          <w:sz w:val="24"/>
          <w:szCs w:val="24"/>
        </w:rPr>
        <w:t>.</w:t>
      </w:r>
      <w:r>
        <w:rPr>
          <w:rFonts w:asciiTheme="minorHAnsi" w:hAnsiTheme="minorHAnsi" w:cstheme="minorHAnsi"/>
          <w:sz w:val="24"/>
          <w:szCs w:val="24"/>
        </w:rPr>
        <w:t xml:space="preserve"> Programy</w:t>
      </w:r>
      <w:r w:rsidR="00B86928" w:rsidRPr="00DC1B75">
        <w:rPr>
          <w:rFonts w:asciiTheme="minorHAnsi" w:hAnsiTheme="minorHAnsi" w:cstheme="minorHAnsi"/>
          <w:sz w:val="24"/>
          <w:szCs w:val="24"/>
        </w:rPr>
        <w:t xml:space="preserve"> adresowane są do dzieci do 16 roku życia z orzeczeniem o niepełnosprawności łącznie ze wskazaniami (punkt 7 i 8 orzeczenia): konieczności stałej lub długotrwałej opieki lub pomocy innej osoby w związku ze znacznie ograniczoną możliwością samodzielnej egzystencji oraz konieczności stałego współudziału na co dzień opiekuna dziecka w procesie jego leczenia, rehabilitacji i edukacji oraz do osób niepełnosprawnych posiadających orzeczenie o znacznym lub umiarkowanym stopniu niepełnosprawności, które wymagają usługi asystenta w wykonywaniu codziennych czynności oraz funkcjonowaniu w życiu społecznym.</w:t>
      </w:r>
    </w:p>
    <w:p w:rsidR="00B86928" w:rsidRPr="00DC1B75" w:rsidRDefault="00B86928" w:rsidP="00517777">
      <w:pPr>
        <w:pStyle w:val="Bezodstpw"/>
        <w:spacing w:line="360" w:lineRule="auto"/>
        <w:ind w:left="720"/>
        <w:rPr>
          <w:rFonts w:asciiTheme="minorHAnsi" w:hAnsiTheme="minorHAnsi" w:cstheme="minorHAnsi"/>
          <w:sz w:val="24"/>
          <w:szCs w:val="24"/>
        </w:rPr>
      </w:pPr>
      <w:r w:rsidRPr="00DC1B75">
        <w:rPr>
          <w:rFonts w:asciiTheme="minorHAnsi" w:hAnsiTheme="minorHAnsi" w:cstheme="minorHAnsi"/>
          <w:sz w:val="24"/>
          <w:szCs w:val="24"/>
        </w:rPr>
        <w:t xml:space="preserve">Programy mają zapewniać m.in. możliwość skorzystania przez osoby niepełnosprawne z pomocy asystenta przy wykonywaniu codziennych czynności </w:t>
      </w:r>
      <w:r w:rsidR="00E919E1">
        <w:rPr>
          <w:rFonts w:asciiTheme="minorHAnsi" w:hAnsiTheme="minorHAnsi" w:cstheme="minorHAnsi"/>
          <w:sz w:val="24"/>
          <w:szCs w:val="24"/>
        </w:rPr>
        <w:br/>
      </w:r>
      <w:r w:rsidRPr="00DC1B75">
        <w:rPr>
          <w:rFonts w:asciiTheme="minorHAnsi" w:hAnsiTheme="minorHAnsi" w:cstheme="minorHAnsi"/>
          <w:sz w:val="24"/>
          <w:szCs w:val="24"/>
        </w:rPr>
        <w:t xml:space="preserve">i funkcjonowaniu w życiu społecznym; stymulowanie osoby niepełnosprawnej do podejmowania aktywności i umożliwienie realizowania prawa do niezależnego życia, </w:t>
      </w:r>
      <w:r w:rsidRPr="00DC1B75">
        <w:rPr>
          <w:rFonts w:asciiTheme="minorHAnsi" w:hAnsiTheme="minorHAnsi" w:cstheme="minorHAnsi"/>
          <w:bCs/>
          <w:sz w:val="24"/>
          <w:szCs w:val="24"/>
        </w:rPr>
        <w:t>przeciwdziałanie dyskryminacji ze względu na niepełnosprawność czy też z</w:t>
      </w:r>
      <w:r w:rsidRPr="00DC1B75">
        <w:rPr>
          <w:rFonts w:asciiTheme="minorHAnsi" w:hAnsiTheme="minorHAnsi" w:cstheme="minorHAnsi"/>
          <w:sz w:val="24"/>
          <w:szCs w:val="24"/>
        </w:rPr>
        <w:t xml:space="preserve">większenie wsparcia świadczonego przez asystentów ucznia ze specjalnymi potrzebami edukacyjnymi (ASPE) w zakresie wsparcia niepełnosprawnych uczniów, także w innych wymiarach życia i funkcjonowania społecznego. </w:t>
      </w:r>
    </w:p>
    <w:p w:rsidR="00B86928" w:rsidRPr="00DC1B75" w:rsidRDefault="00B86928" w:rsidP="00517777">
      <w:pPr>
        <w:pStyle w:val="Bezodstpw"/>
        <w:spacing w:line="360" w:lineRule="auto"/>
        <w:ind w:left="720"/>
        <w:rPr>
          <w:rFonts w:asciiTheme="minorHAnsi" w:hAnsiTheme="minorHAnsi" w:cstheme="minorHAnsi"/>
          <w:sz w:val="24"/>
          <w:szCs w:val="24"/>
        </w:rPr>
      </w:pPr>
      <w:r w:rsidRPr="00DC1B75">
        <w:rPr>
          <w:rFonts w:asciiTheme="minorHAnsi" w:hAnsiTheme="minorHAnsi" w:cstheme="minorHAnsi"/>
          <w:sz w:val="24"/>
          <w:szCs w:val="24"/>
        </w:rPr>
        <w:t xml:space="preserve">Program „Asystent osobisty osoby niepełnosprawnej” realizowany jest za pośrednictwem i z udziałem samorządów szczebla gminnego i powiatowego, </w:t>
      </w:r>
      <w:r w:rsidR="00E919E1">
        <w:rPr>
          <w:rFonts w:asciiTheme="minorHAnsi" w:hAnsiTheme="minorHAnsi" w:cstheme="minorHAnsi"/>
          <w:sz w:val="24"/>
          <w:szCs w:val="24"/>
        </w:rPr>
        <w:br/>
      </w:r>
      <w:r w:rsidRPr="00DC1B75">
        <w:rPr>
          <w:rFonts w:asciiTheme="minorHAnsi" w:hAnsiTheme="minorHAnsi" w:cstheme="minorHAnsi"/>
          <w:sz w:val="24"/>
          <w:szCs w:val="24"/>
        </w:rPr>
        <w:t xml:space="preserve">a Program „Asystent osobisty osoby z niepełnosprawnościami” realizowany jest przez organizacje pozarządowe, które otrzymały środki w ramach Programu. </w:t>
      </w:r>
    </w:p>
    <w:p w:rsidR="00B86928" w:rsidRPr="00DC1B75" w:rsidRDefault="00C768E3" w:rsidP="00517777">
      <w:pPr>
        <w:pStyle w:val="Bezodstpw"/>
        <w:numPr>
          <w:ilvl w:val="0"/>
          <w:numId w:val="23"/>
        </w:numPr>
        <w:spacing w:line="360" w:lineRule="auto"/>
        <w:rPr>
          <w:rFonts w:asciiTheme="minorHAnsi" w:hAnsiTheme="minorHAnsi" w:cstheme="minorHAnsi"/>
          <w:sz w:val="24"/>
          <w:szCs w:val="24"/>
        </w:rPr>
      </w:pPr>
      <w:r>
        <w:rPr>
          <w:rFonts w:asciiTheme="minorHAnsi" w:hAnsiTheme="minorHAnsi" w:cstheme="minorHAnsi"/>
          <w:sz w:val="24"/>
          <w:szCs w:val="24"/>
        </w:rPr>
        <w:t xml:space="preserve">Kolejnymi Programami realizowanymi przez Ministerstwo w ramach Funduszu Solidarnościowego są </w:t>
      </w:r>
      <w:r w:rsidR="00B86928" w:rsidRPr="00B3311E">
        <w:rPr>
          <w:rFonts w:asciiTheme="minorHAnsi" w:hAnsiTheme="minorHAnsi" w:cstheme="minorHAnsi"/>
          <w:b/>
          <w:sz w:val="24"/>
          <w:szCs w:val="24"/>
        </w:rPr>
        <w:t>Programy „Opieka wytchnieniowa” i „Opieka wytchnieniowa dla członków rodzin lub opiekunów osób z niepełnosprawnościami”</w:t>
      </w:r>
      <w:r w:rsidRPr="00B3311E">
        <w:rPr>
          <w:rFonts w:asciiTheme="minorHAnsi" w:hAnsiTheme="minorHAnsi" w:cstheme="minorHAnsi"/>
          <w:b/>
          <w:sz w:val="24"/>
          <w:szCs w:val="24"/>
        </w:rPr>
        <w:t>.</w:t>
      </w:r>
      <w:r>
        <w:rPr>
          <w:rFonts w:asciiTheme="minorHAnsi" w:hAnsiTheme="minorHAnsi" w:cstheme="minorHAnsi"/>
          <w:sz w:val="24"/>
          <w:szCs w:val="24"/>
        </w:rPr>
        <w:t xml:space="preserve"> Programy</w:t>
      </w:r>
      <w:r w:rsidR="00B86928" w:rsidRPr="00DC1B75">
        <w:rPr>
          <w:rFonts w:asciiTheme="minorHAnsi" w:hAnsiTheme="minorHAnsi" w:cstheme="minorHAnsi"/>
          <w:sz w:val="24"/>
          <w:szCs w:val="24"/>
        </w:rPr>
        <w:t xml:space="preserve"> adresowane są do członków rodzin lub opiekunów sprawujących bezpośrednią opiekę nad dziećmi z orzeczeniem o </w:t>
      </w:r>
      <w:r w:rsidR="00B86928" w:rsidRPr="00DC1B75">
        <w:rPr>
          <w:rFonts w:asciiTheme="minorHAnsi" w:hAnsiTheme="minorHAnsi" w:cstheme="minorHAnsi"/>
          <w:sz w:val="24"/>
          <w:szCs w:val="24"/>
        </w:rPr>
        <w:lastRenderedPageBreak/>
        <w:t>niepełnosprawności lub osobami posiadającymi orzeczenie o znacznym stopniu niepełnosprawności, które wymagają usługi opieki wytchnieniowej.</w:t>
      </w:r>
    </w:p>
    <w:p w:rsidR="00B86928" w:rsidRPr="00DC1B75" w:rsidRDefault="00B86928" w:rsidP="00517777">
      <w:pPr>
        <w:pStyle w:val="Bezodstpw"/>
        <w:spacing w:line="360" w:lineRule="auto"/>
        <w:ind w:left="720"/>
        <w:rPr>
          <w:rFonts w:asciiTheme="minorHAnsi" w:hAnsiTheme="minorHAnsi" w:cstheme="minorHAnsi"/>
          <w:sz w:val="24"/>
          <w:szCs w:val="24"/>
        </w:rPr>
      </w:pPr>
      <w:r w:rsidRPr="00DC1B75">
        <w:rPr>
          <w:rFonts w:asciiTheme="minorHAnsi" w:hAnsiTheme="minorHAnsi" w:cstheme="minorHAnsi"/>
          <w:sz w:val="24"/>
          <w:szCs w:val="24"/>
        </w:rPr>
        <w:t xml:space="preserve">Programy kierowane są do członków rodzin lub opiekunów osób z niepełnosprawnością, którzy wymagają wsparcia w postaci doraźnej, czasowej przerwy w sprawowaniu bezpośredniej opieki nad dziećmi z orzeczeniem o niepełnosprawności, a także nad osobami ze znacznym stopniem niepełnosprawności oraz podniesienia swoich umiejętności i wiedzy w tym zakresie - opieka wytchnieniowa ma za zadanie odciążenie członków rodzin lub opiekunów osób z niepełnosprawnością poprzez wsparcie ich w codziennych obowiązkach lub zapewnienie czasowego zastępstwa. </w:t>
      </w:r>
    </w:p>
    <w:p w:rsidR="00B86928" w:rsidRPr="00DC1B75" w:rsidRDefault="00B86928" w:rsidP="00517777">
      <w:pPr>
        <w:pStyle w:val="Bezodstpw"/>
        <w:spacing w:line="360" w:lineRule="auto"/>
        <w:ind w:left="720"/>
        <w:rPr>
          <w:rFonts w:asciiTheme="minorHAnsi" w:hAnsiTheme="minorHAnsi" w:cstheme="minorHAnsi"/>
          <w:sz w:val="24"/>
          <w:szCs w:val="24"/>
        </w:rPr>
      </w:pPr>
      <w:r w:rsidRPr="00DC1B75">
        <w:rPr>
          <w:rFonts w:asciiTheme="minorHAnsi" w:hAnsiTheme="minorHAnsi" w:cstheme="minorHAnsi"/>
          <w:sz w:val="24"/>
          <w:szCs w:val="24"/>
        </w:rPr>
        <w:t xml:space="preserve">Program „Opieka wytchnieniowa” realizowany jest za pośrednictwem i z udziałem samorządów szczebla gminnego i powiatowego, a Program „Opieka wytchnieniowa dla członków rodzin lub opiekunów osób z niepełnosprawnościami” realizowany jest przez organizacje pozarządowe, które otrzymały środki w ramach Programu. </w:t>
      </w:r>
    </w:p>
    <w:p w:rsidR="00B86928" w:rsidRPr="00DC1B75" w:rsidRDefault="00B86928" w:rsidP="00517777">
      <w:pPr>
        <w:pStyle w:val="Bezodstpw"/>
        <w:spacing w:line="360" w:lineRule="auto"/>
        <w:ind w:left="720"/>
        <w:rPr>
          <w:rFonts w:asciiTheme="minorHAnsi" w:hAnsiTheme="minorHAnsi" w:cstheme="minorHAnsi"/>
          <w:sz w:val="24"/>
          <w:szCs w:val="24"/>
        </w:rPr>
      </w:pPr>
      <w:r w:rsidRPr="00DC1B75">
        <w:rPr>
          <w:rFonts w:asciiTheme="minorHAnsi" w:hAnsiTheme="minorHAnsi" w:cstheme="minorHAnsi"/>
          <w:sz w:val="24"/>
          <w:szCs w:val="24"/>
        </w:rPr>
        <w:t xml:space="preserve">Powyższe programy realizowane są w formie świadczenia usługi opieki wytchnieniowej w ramach pobytu dziennego oraz w ramach pobytu całodobowego. </w:t>
      </w:r>
    </w:p>
    <w:p w:rsidR="00B86928" w:rsidRPr="00DC1B75" w:rsidRDefault="00B86928" w:rsidP="00517777">
      <w:pPr>
        <w:pStyle w:val="Bezodstpw"/>
        <w:numPr>
          <w:ilvl w:val="0"/>
          <w:numId w:val="23"/>
        </w:numPr>
        <w:spacing w:line="360" w:lineRule="auto"/>
        <w:rPr>
          <w:rFonts w:asciiTheme="minorHAnsi" w:hAnsiTheme="minorHAnsi" w:cstheme="minorHAnsi"/>
          <w:sz w:val="24"/>
          <w:szCs w:val="24"/>
        </w:rPr>
      </w:pPr>
      <w:r w:rsidRPr="00DC1B75">
        <w:rPr>
          <w:rFonts w:asciiTheme="minorHAnsi" w:hAnsiTheme="minorHAnsi" w:cstheme="minorHAnsi"/>
          <w:sz w:val="24"/>
          <w:szCs w:val="24"/>
        </w:rPr>
        <w:t xml:space="preserve">W ramach środków Funduszu Solidarnościowego istnieje również możliwość skorzystania ze wsparcia w ramach </w:t>
      </w:r>
      <w:r w:rsidRPr="00C768E3">
        <w:rPr>
          <w:rFonts w:asciiTheme="minorHAnsi" w:hAnsiTheme="minorHAnsi" w:cstheme="minorHAnsi"/>
          <w:b/>
          <w:sz w:val="24"/>
          <w:szCs w:val="24"/>
        </w:rPr>
        <w:t>Programu „Centra opiekuńczo-mieszkalne”.</w:t>
      </w:r>
      <w:r w:rsidRPr="00DC1B75">
        <w:rPr>
          <w:rFonts w:asciiTheme="minorHAnsi" w:hAnsiTheme="minorHAnsi" w:cstheme="minorHAnsi"/>
          <w:sz w:val="24"/>
          <w:szCs w:val="24"/>
        </w:rPr>
        <w:t xml:space="preserve"> </w:t>
      </w:r>
    </w:p>
    <w:p w:rsidR="00B86928" w:rsidRPr="00DC1B75" w:rsidRDefault="00B86928" w:rsidP="00517777">
      <w:pPr>
        <w:pStyle w:val="Bezodstpw"/>
        <w:spacing w:line="360" w:lineRule="auto"/>
        <w:ind w:left="720"/>
        <w:rPr>
          <w:rFonts w:asciiTheme="minorHAnsi" w:hAnsiTheme="minorHAnsi" w:cstheme="minorHAnsi"/>
          <w:sz w:val="24"/>
          <w:szCs w:val="24"/>
        </w:rPr>
      </w:pPr>
      <w:r w:rsidRPr="00DC1B75">
        <w:rPr>
          <w:rFonts w:asciiTheme="minorHAnsi" w:hAnsiTheme="minorHAnsi" w:cstheme="minorHAnsi"/>
          <w:sz w:val="24"/>
          <w:szCs w:val="24"/>
        </w:rPr>
        <w:t xml:space="preserve">Głównym celem ogłoszonego w 2019 r. Programu jest stworzenie warunków dla jednostek samorządu terytorialnego szczebla gminnego/powiatowego, pozwalających na tworzenie i utrzymanie placówek pobytu całodobowego oraz dziennego dla osób z niepełnosprawnościami. </w:t>
      </w:r>
    </w:p>
    <w:p w:rsidR="00B86928" w:rsidRPr="00DC1B75" w:rsidRDefault="00B86928" w:rsidP="00517777">
      <w:pPr>
        <w:pStyle w:val="Bezodstpw"/>
        <w:spacing w:line="360" w:lineRule="auto"/>
        <w:ind w:left="720"/>
        <w:rPr>
          <w:rFonts w:asciiTheme="minorHAnsi" w:hAnsiTheme="minorHAnsi" w:cstheme="minorHAnsi"/>
          <w:sz w:val="24"/>
          <w:szCs w:val="24"/>
        </w:rPr>
      </w:pPr>
      <w:r w:rsidRPr="00DC1B75">
        <w:rPr>
          <w:rFonts w:asciiTheme="minorHAnsi" w:hAnsiTheme="minorHAnsi" w:cstheme="minorHAnsi"/>
          <w:sz w:val="24"/>
          <w:szCs w:val="24"/>
        </w:rPr>
        <w:t>Zgodnie z założeniami Programu Centra, przeznaczone są dla dorosłych osób niepełnosprawnych ze znacznym lub umiarkowanym stopniem</w:t>
      </w:r>
      <w:r w:rsidR="00B3311E">
        <w:rPr>
          <w:rFonts w:asciiTheme="minorHAnsi" w:hAnsiTheme="minorHAnsi" w:cstheme="minorHAnsi"/>
          <w:sz w:val="24"/>
          <w:szCs w:val="24"/>
        </w:rPr>
        <w:t xml:space="preserve"> </w:t>
      </w:r>
      <w:r w:rsidRPr="00DC1B75">
        <w:rPr>
          <w:rFonts w:asciiTheme="minorHAnsi" w:hAnsiTheme="minorHAnsi" w:cstheme="minorHAnsi"/>
          <w:sz w:val="24"/>
          <w:szCs w:val="24"/>
        </w:rPr>
        <w:t>niepełnosprawności, o których mowa w ustawie z dnia 27 sierpnia 1997 r. o rehabilitacji zawodowej i społecznej oraz zatrudnianiu osób niepełnosprawnych (Dz. U. z 2021 r. poz. 573, z późn. zm.) oraz orzeczeniem traktowanym na równi z orzeczeniem o znacznym lub umiarkowanym stopniu niepełnosprawności</w:t>
      </w:r>
      <w:r w:rsidRPr="00DC1B75">
        <w:rPr>
          <w:rFonts w:asciiTheme="minorHAnsi" w:hAnsiTheme="minorHAnsi" w:cstheme="minorHAnsi"/>
          <w:sz w:val="24"/>
          <w:szCs w:val="24"/>
          <w:vertAlign w:val="superscript"/>
        </w:rPr>
        <w:t xml:space="preserve"> </w:t>
      </w:r>
      <w:r w:rsidRPr="00DC1B75">
        <w:rPr>
          <w:rFonts w:asciiTheme="minorHAnsi" w:hAnsiTheme="minorHAnsi" w:cstheme="minorHAnsi"/>
          <w:sz w:val="24"/>
          <w:szCs w:val="24"/>
        </w:rPr>
        <w:t>w rozumieniu ww. ustawy.</w:t>
      </w:r>
    </w:p>
    <w:p w:rsidR="00B86928" w:rsidRPr="00DC1B75" w:rsidRDefault="00B86928" w:rsidP="00517777">
      <w:pPr>
        <w:pStyle w:val="Bezodstpw"/>
        <w:spacing w:line="360" w:lineRule="auto"/>
        <w:ind w:left="720"/>
        <w:rPr>
          <w:rFonts w:asciiTheme="minorHAnsi" w:hAnsiTheme="minorHAnsi" w:cstheme="minorHAnsi"/>
          <w:sz w:val="24"/>
          <w:szCs w:val="24"/>
        </w:rPr>
      </w:pPr>
      <w:r w:rsidRPr="00DC1B75">
        <w:rPr>
          <w:rFonts w:asciiTheme="minorHAnsi" w:hAnsiTheme="minorHAnsi" w:cstheme="minorHAnsi"/>
          <w:sz w:val="24"/>
          <w:szCs w:val="24"/>
        </w:rPr>
        <w:lastRenderedPageBreak/>
        <w:t>Centra stanowią formę ośrodka wsparcia zgodnie z art. 51 ustawy z dnia 12 marca 2004 r. o pomocy społecznej</w:t>
      </w:r>
      <w:r w:rsidR="00B3311E">
        <w:rPr>
          <w:rFonts w:asciiTheme="minorHAnsi" w:hAnsiTheme="minorHAnsi" w:cstheme="minorHAnsi"/>
          <w:sz w:val="24"/>
          <w:szCs w:val="24"/>
        </w:rPr>
        <w:t xml:space="preserve">. </w:t>
      </w:r>
      <w:r w:rsidRPr="00DC1B75">
        <w:rPr>
          <w:rFonts w:asciiTheme="minorHAnsi" w:hAnsiTheme="minorHAnsi" w:cstheme="minorHAnsi"/>
          <w:sz w:val="24"/>
          <w:szCs w:val="24"/>
        </w:rPr>
        <w:t>Infrastruktura Centrum oraz organizacja i rodzaj świadczonych usług w sposób szczególny odpowiadać ma potrzebom uczestników wynikającym z różnego spektrum niepełnosprawności, zapewnić warunki do nawiązywania i utrzymywania relacji z innymi, a także nabywania oraz rozwijania umiejętności i kompetencji decydujących o indywidualnej samodzielności i możliwości podejmowania ról społecznych.</w:t>
      </w:r>
    </w:p>
    <w:p w:rsidR="00B86928" w:rsidRPr="00DC1B75" w:rsidRDefault="00B86928" w:rsidP="00517777">
      <w:pPr>
        <w:pStyle w:val="Bezodstpw"/>
        <w:spacing w:line="360" w:lineRule="auto"/>
        <w:ind w:left="720"/>
        <w:rPr>
          <w:rFonts w:asciiTheme="minorHAnsi" w:hAnsiTheme="minorHAnsi" w:cstheme="minorHAnsi"/>
          <w:sz w:val="24"/>
          <w:szCs w:val="24"/>
        </w:rPr>
      </w:pPr>
      <w:r w:rsidRPr="00DC1B75">
        <w:rPr>
          <w:rFonts w:asciiTheme="minorHAnsi" w:hAnsiTheme="minorHAnsi" w:cstheme="minorHAnsi"/>
          <w:sz w:val="24"/>
          <w:szCs w:val="24"/>
        </w:rPr>
        <w:t>Wspólny pobyt uczestników w Centrum ma za zadanie wpłynąć pozytywnie na procesy uspołecznienia i nawiązywania relacji interpersonalnych oraz pozwolić na podejmowanie przez osoby niepełnosprawne aktywności na miarę posiadanego potencjału i zasobów. Stworzenie warunków w formie pobytu całodobowego lub dziennego jest szczególnie ważne dla osób z niepełnosprawnościami, które nie mogą korzystać z usług w innych ośrodkach wsparcia, a takiego wsparcia wymagają. Wdrożenie takich rozwiązań poprawi sytuację osób niepełnosprawnych dając im szansę na samodzielne i niezależne życie.</w:t>
      </w:r>
    </w:p>
    <w:p w:rsidR="00B86928" w:rsidRPr="00DC1B75" w:rsidRDefault="00B86928" w:rsidP="00517777">
      <w:pPr>
        <w:pStyle w:val="Bezodstpw"/>
        <w:spacing w:line="360" w:lineRule="auto"/>
        <w:ind w:left="720"/>
        <w:rPr>
          <w:rFonts w:asciiTheme="minorHAnsi" w:hAnsiTheme="minorHAnsi" w:cstheme="minorHAnsi"/>
          <w:sz w:val="24"/>
          <w:szCs w:val="24"/>
        </w:rPr>
      </w:pPr>
      <w:r w:rsidRPr="00DC1B75">
        <w:rPr>
          <w:rFonts w:asciiTheme="minorHAnsi" w:hAnsiTheme="minorHAnsi" w:cstheme="minorHAnsi"/>
          <w:sz w:val="24"/>
          <w:szCs w:val="24"/>
        </w:rPr>
        <w:t>Powstające Centra mają tworzyć otoczenie cechami nawiązującymi do środowiska</w:t>
      </w:r>
      <w:r w:rsidR="00B3311E">
        <w:rPr>
          <w:rFonts w:asciiTheme="minorHAnsi" w:hAnsiTheme="minorHAnsi" w:cstheme="minorHAnsi"/>
          <w:sz w:val="24"/>
          <w:szCs w:val="24"/>
        </w:rPr>
        <w:br/>
      </w:r>
      <w:r w:rsidRPr="00DC1B75">
        <w:rPr>
          <w:rFonts w:asciiTheme="minorHAnsi" w:hAnsiTheme="minorHAnsi" w:cstheme="minorHAnsi"/>
          <w:sz w:val="24"/>
          <w:szCs w:val="24"/>
        </w:rPr>
        <w:t xml:space="preserve"> i miru domowego, w którym kluczowymi wartościami są podmiotowość i włączenie społeczne uczestników, troska o ich dobrostan, gdzie zachowana zostanie równowaga między zabezpieczeniem potrzeb uczestników związanych z niepełnosprawnością i zdrowiem, nabywaniem umiejętności i kompetencji oraz rekreacją i spędzaniem wolnego czasu.</w:t>
      </w:r>
    </w:p>
    <w:p w:rsidR="00B86928" w:rsidRPr="00DC1B75" w:rsidRDefault="00B86928" w:rsidP="00517777">
      <w:pPr>
        <w:pStyle w:val="Bezodstpw"/>
        <w:spacing w:line="360" w:lineRule="auto"/>
        <w:ind w:left="720"/>
        <w:rPr>
          <w:rFonts w:asciiTheme="minorHAnsi" w:hAnsiTheme="minorHAnsi" w:cstheme="minorHAnsi"/>
          <w:sz w:val="24"/>
          <w:szCs w:val="24"/>
        </w:rPr>
      </w:pPr>
      <w:r w:rsidRPr="00DC1B75">
        <w:rPr>
          <w:rFonts w:asciiTheme="minorHAnsi" w:hAnsiTheme="minorHAnsi" w:cstheme="minorHAnsi"/>
          <w:sz w:val="24"/>
          <w:szCs w:val="24"/>
        </w:rPr>
        <w:t xml:space="preserve">Wraz z ogłoszeniem kolejnej edycji Programu w maju 2021 r., przyjęto dodatkowe założenie, że liczba osób z orzeczeniem o znacznym stopniu niepełnosprawności lub orzeczeniem traktowanym na równi z orzeczeniem o znacznym stopniu niepełnosprawności wynosić będzie co najmniej 40% uczestników Centrum, a liczba miejsc w pobycie całodobowym wynosić będzie co najmniej 2. </w:t>
      </w:r>
    </w:p>
    <w:p w:rsidR="00B86928" w:rsidRPr="00DC1B75" w:rsidRDefault="00B86928" w:rsidP="00517777">
      <w:pPr>
        <w:pStyle w:val="Bezodstpw"/>
        <w:spacing w:line="360" w:lineRule="auto"/>
        <w:ind w:left="720"/>
        <w:rPr>
          <w:rFonts w:asciiTheme="minorHAnsi" w:hAnsiTheme="minorHAnsi" w:cstheme="minorHAnsi"/>
          <w:sz w:val="24"/>
          <w:szCs w:val="24"/>
        </w:rPr>
      </w:pPr>
      <w:r w:rsidRPr="00DC1B75">
        <w:rPr>
          <w:rFonts w:asciiTheme="minorHAnsi" w:hAnsiTheme="minorHAnsi" w:cstheme="minorHAnsi"/>
          <w:sz w:val="24"/>
          <w:szCs w:val="24"/>
        </w:rPr>
        <w:t>W dniu 30 czerwca 2022 r. ogłoszono pierwszy w 2022 r. nabór wniosków w ramach Programu „Centra opiekuńczo-mieszkalne”(ogłoszonego w maju 2021 r.). W tegorocznym naborze wniosków przyjęto założenie, że liczba Centrów powinna być rozłożona równomiernie na obszarze Rzeczypospolitej Polskiej. Ponadto</w:t>
      </w:r>
      <w:r w:rsidR="00D06E2D">
        <w:rPr>
          <w:rFonts w:asciiTheme="minorHAnsi" w:hAnsiTheme="minorHAnsi" w:cstheme="minorHAnsi"/>
          <w:sz w:val="24"/>
          <w:szCs w:val="24"/>
        </w:rPr>
        <w:t>,</w:t>
      </w:r>
      <w:r w:rsidRPr="00DC1B75">
        <w:rPr>
          <w:rFonts w:asciiTheme="minorHAnsi" w:hAnsiTheme="minorHAnsi" w:cstheme="minorHAnsi"/>
          <w:sz w:val="24"/>
          <w:szCs w:val="24"/>
        </w:rPr>
        <w:t xml:space="preserve"> w ramach Programu ogłoszonego w 2019 r. oraz w 2021 r. planuje się utworzyć Centra w liczbie nie mniejszej niż 90.</w:t>
      </w:r>
    </w:p>
    <w:p w:rsidR="00B86928" w:rsidRPr="00DC1B75" w:rsidRDefault="00B86928" w:rsidP="00517777">
      <w:pPr>
        <w:pStyle w:val="Bezodstpw"/>
        <w:spacing w:line="360" w:lineRule="auto"/>
        <w:ind w:left="720"/>
        <w:rPr>
          <w:rFonts w:asciiTheme="minorHAnsi" w:hAnsiTheme="minorHAnsi" w:cstheme="minorHAnsi"/>
          <w:sz w:val="24"/>
          <w:szCs w:val="24"/>
        </w:rPr>
      </w:pPr>
      <w:r w:rsidRPr="00DC1B75">
        <w:rPr>
          <w:rFonts w:asciiTheme="minorHAnsi" w:hAnsiTheme="minorHAnsi" w:cstheme="minorHAnsi"/>
          <w:sz w:val="24"/>
          <w:szCs w:val="24"/>
        </w:rPr>
        <w:lastRenderedPageBreak/>
        <w:t>Należy podkreślić, że idea tworzenia Centrów opiera się na przekonaniu o konieczności uwzględnienia podmiotowości zgodnie z zasadami deinstytucjonalizacji wsparcia osoby niepełnosprawnej, która powinna mieć prawo decydowania o rodzaju pomocy, z której chce skorzystać, sposobu jej udzielenia oraz mieć zagwarantowany odpowiedni do jej potrzeb rodzaj standardu usług.</w:t>
      </w:r>
    </w:p>
    <w:p w:rsidR="00B86928" w:rsidRPr="00DC1B75" w:rsidRDefault="00B86928" w:rsidP="00517777">
      <w:pPr>
        <w:pStyle w:val="Bezodstpw"/>
        <w:numPr>
          <w:ilvl w:val="0"/>
          <w:numId w:val="23"/>
        </w:numPr>
        <w:spacing w:line="360" w:lineRule="auto"/>
        <w:rPr>
          <w:rFonts w:asciiTheme="minorHAnsi" w:hAnsiTheme="minorHAnsi" w:cstheme="minorHAnsi"/>
          <w:sz w:val="24"/>
          <w:szCs w:val="24"/>
        </w:rPr>
      </w:pPr>
      <w:r w:rsidRPr="00DC1B75">
        <w:rPr>
          <w:rFonts w:asciiTheme="minorHAnsi" w:hAnsiTheme="minorHAnsi" w:cstheme="minorHAnsi"/>
          <w:sz w:val="24"/>
          <w:szCs w:val="24"/>
        </w:rPr>
        <w:t>Ponadto, ze środków Państwowego Funduszu Rehabilitacji Osób</w:t>
      </w:r>
      <w:r w:rsidR="00350298">
        <w:rPr>
          <w:rFonts w:asciiTheme="minorHAnsi" w:hAnsiTheme="minorHAnsi" w:cstheme="minorHAnsi"/>
          <w:sz w:val="24"/>
          <w:szCs w:val="24"/>
        </w:rPr>
        <w:t xml:space="preserve"> </w:t>
      </w:r>
      <w:r w:rsidRPr="00DC1B75">
        <w:rPr>
          <w:rFonts w:asciiTheme="minorHAnsi" w:hAnsiTheme="minorHAnsi" w:cstheme="minorHAnsi"/>
          <w:sz w:val="24"/>
          <w:szCs w:val="24"/>
        </w:rPr>
        <w:t xml:space="preserve">Niepełnosprawnych - na podstawie rozporządzenia Ministra Pracy i Polityki Społecznej z dnia 7 lutego 2008 r. w sprawie rodzajów zadań z zakresu rehabilitacji zawodowej i społecznej osób niepełnosprawnych zlecanych fundacjom oraz organizacjom pozarządowym (Dz. U. z 2016 r. poz. 1945) - istnieje możliwość dofinansowania realizacji przez organizacje pozarządowe na zlecenie PFRON, samorządu województwa lub samorządu powiatowego, zadania w postaci świadczenia </w:t>
      </w:r>
      <w:r w:rsidRPr="009D2A70">
        <w:rPr>
          <w:rFonts w:asciiTheme="minorHAnsi" w:hAnsiTheme="minorHAnsi" w:cstheme="minorHAnsi"/>
          <w:b/>
          <w:sz w:val="24"/>
          <w:szCs w:val="24"/>
        </w:rPr>
        <w:t>usług wspierających</w:t>
      </w:r>
      <w:r w:rsidRPr="00DC1B75">
        <w:rPr>
          <w:rFonts w:asciiTheme="minorHAnsi" w:hAnsiTheme="minorHAnsi" w:cstheme="minorHAnsi"/>
          <w:sz w:val="24"/>
          <w:szCs w:val="24"/>
        </w:rPr>
        <w:t>, które mają na celu umożliwienie lub wspomaganie niezależnego życia osób niepełnosprawnych, w szczególności usług asystencji osobistej.</w:t>
      </w:r>
    </w:p>
    <w:p w:rsidR="00B86928" w:rsidRPr="00DC1B75" w:rsidRDefault="00B86928" w:rsidP="00517777">
      <w:pPr>
        <w:pStyle w:val="Bezodstpw"/>
        <w:spacing w:line="360" w:lineRule="auto"/>
        <w:ind w:left="720"/>
        <w:rPr>
          <w:rFonts w:asciiTheme="minorHAnsi" w:hAnsiTheme="minorHAnsi" w:cstheme="minorHAnsi"/>
          <w:sz w:val="24"/>
          <w:szCs w:val="24"/>
        </w:rPr>
      </w:pPr>
      <w:r w:rsidRPr="00DC1B75">
        <w:rPr>
          <w:rFonts w:asciiTheme="minorHAnsi" w:hAnsiTheme="minorHAnsi" w:cstheme="minorHAnsi"/>
          <w:sz w:val="24"/>
          <w:szCs w:val="24"/>
        </w:rPr>
        <w:t xml:space="preserve">Usługi wspierające niezależne życie obejmują działania zmierzające do zapewnienia osobom niepełnosprawnym jak największej samodzielności, umożliwienia im niezależnego funkcjonowania w życiu społecznym. Usługi powinny być realizowane w sposób kompleksowy i w zależności od zidentyfikowanych potrzeb konkretnej osoby niepełnosprawnej. </w:t>
      </w:r>
    </w:p>
    <w:p w:rsidR="00DC1B75" w:rsidRPr="00DC1B75" w:rsidRDefault="00DC1B75" w:rsidP="00517777">
      <w:pPr>
        <w:pStyle w:val="Bezodstpw"/>
        <w:spacing w:line="360" w:lineRule="auto"/>
        <w:ind w:left="720"/>
        <w:rPr>
          <w:rFonts w:asciiTheme="minorHAnsi" w:hAnsiTheme="minorHAnsi" w:cstheme="minorHAnsi"/>
          <w:sz w:val="24"/>
          <w:szCs w:val="24"/>
        </w:rPr>
      </w:pPr>
      <w:r w:rsidRPr="00DC1B75">
        <w:rPr>
          <w:rFonts w:asciiTheme="minorHAnsi" w:hAnsiTheme="minorHAnsi" w:cstheme="minorHAnsi"/>
          <w:sz w:val="24"/>
          <w:szCs w:val="24"/>
        </w:rPr>
        <w:t>Oznacza to możliwość ubiegania się o dofinansowanie ze środków PFRON</w:t>
      </w:r>
      <w:r w:rsidR="00D06E2D">
        <w:rPr>
          <w:rFonts w:asciiTheme="minorHAnsi" w:hAnsiTheme="minorHAnsi" w:cstheme="minorHAnsi"/>
          <w:sz w:val="24"/>
          <w:szCs w:val="24"/>
        </w:rPr>
        <w:t xml:space="preserve"> na</w:t>
      </w:r>
      <w:r w:rsidRPr="00DC1B75">
        <w:rPr>
          <w:rFonts w:asciiTheme="minorHAnsi" w:hAnsiTheme="minorHAnsi" w:cstheme="minorHAnsi"/>
          <w:sz w:val="24"/>
          <w:szCs w:val="24"/>
        </w:rPr>
        <w:t xml:space="preserve"> realizacj</w:t>
      </w:r>
      <w:r w:rsidR="00D06E2D">
        <w:rPr>
          <w:rFonts w:asciiTheme="minorHAnsi" w:hAnsiTheme="minorHAnsi" w:cstheme="minorHAnsi"/>
          <w:sz w:val="24"/>
          <w:szCs w:val="24"/>
        </w:rPr>
        <w:t xml:space="preserve">ę </w:t>
      </w:r>
      <w:r w:rsidRPr="00DC1B75">
        <w:rPr>
          <w:rFonts w:asciiTheme="minorHAnsi" w:hAnsiTheme="minorHAnsi" w:cstheme="minorHAnsi"/>
          <w:sz w:val="24"/>
          <w:szCs w:val="24"/>
        </w:rPr>
        <w:t>ww. zadania przez organizacje pozarządowe i fundacje, które działają w miejscu zamieszkania osoby niepełnosprawnej.</w:t>
      </w:r>
    </w:p>
    <w:p w:rsidR="00DC1B75" w:rsidRPr="00DC1B75" w:rsidRDefault="00DC1B75" w:rsidP="00517777">
      <w:pPr>
        <w:pStyle w:val="Bezodstpw"/>
        <w:numPr>
          <w:ilvl w:val="0"/>
          <w:numId w:val="23"/>
        </w:numPr>
        <w:spacing w:line="360" w:lineRule="auto"/>
        <w:rPr>
          <w:rFonts w:asciiTheme="minorHAnsi" w:hAnsiTheme="minorHAnsi" w:cstheme="minorHAnsi"/>
          <w:sz w:val="24"/>
          <w:szCs w:val="24"/>
        </w:rPr>
      </w:pPr>
      <w:r w:rsidRPr="00DC1B75">
        <w:rPr>
          <w:rFonts w:asciiTheme="minorHAnsi" w:hAnsiTheme="minorHAnsi" w:cstheme="minorHAnsi"/>
          <w:sz w:val="24"/>
          <w:szCs w:val="24"/>
        </w:rPr>
        <w:t xml:space="preserve">Państwowy Fundusz Rehabilitacji Osób Niepełnosprawnych wprowadził w ramach  pakietu </w:t>
      </w:r>
      <w:r w:rsidRPr="00DC1B75">
        <w:rPr>
          <w:rFonts w:asciiTheme="minorHAnsi" w:hAnsiTheme="minorHAnsi" w:cstheme="minorHAnsi"/>
          <w:bCs/>
          <w:sz w:val="24"/>
          <w:szCs w:val="24"/>
        </w:rPr>
        <w:t>„Samodzielność – Aktywność – Mobilność!” (S-A-M!)</w:t>
      </w:r>
      <w:r w:rsidRPr="00DC1B75">
        <w:rPr>
          <w:rFonts w:asciiTheme="minorHAnsi" w:hAnsiTheme="minorHAnsi" w:cstheme="minorHAnsi"/>
          <w:sz w:val="24"/>
          <w:szCs w:val="24"/>
        </w:rPr>
        <w:t xml:space="preserve"> na lata 2022-2024 działania  dotyczące rehabilitacji  społecznej,  zawodowej i leczniczej osób ze szczególnymi potrzebami wynikającymi z niepełnosprawności. Realizowane będą cztery programy, w tym </w:t>
      </w:r>
      <w:r w:rsidRPr="001A2BA2">
        <w:rPr>
          <w:rFonts w:asciiTheme="minorHAnsi" w:hAnsiTheme="minorHAnsi" w:cstheme="minorHAnsi"/>
          <w:b/>
          <w:sz w:val="24"/>
          <w:szCs w:val="24"/>
        </w:rPr>
        <w:t>„</w:t>
      </w:r>
      <w:r w:rsidRPr="001A2BA2">
        <w:rPr>
          <w:rFonts w:asciiTheme="minorHAnsi" w:hAnsiTheme="minorHAnsi" w:cstheme="minorHAnsi"/>
          <w:b/>
          <w:i/>
          <w:sz w:val="24"/>
          <w:szCs w:val="24"/>
        </w:rPr>
        <w:t>Program mieszkanie dla osób z niepełnosprawnościami</w:t>
      </w:r>
      <w:r w:rsidRPr="00DC1B75">
        <w:rPr>
          <w:rFonts w:asciiTheme="minorHAnsi" w:hAnsiTheme="minorHAnsi" w:cstheme="minorHAnsi"/>
          <w:i/>
          <w:sz w:val="24"/>
          <w:szCs w:val="24"/>
        </w:rPr>
        <w:t>”.</w:t>
      </w:r>
      <w:r w:rsidRPr="00DC1B75">
        <w:rPr>
          <w:rFonts w:asciiTheme="minorHAnsi" w:hAnsiTheme="minorHAnsi" w:cstheme="minorHAnsi"/>
          <w:sz w:val="24"/>
          <w:szCs w:val="24"/>
        </w:rPr>
        <w:t xml:space="preserve"> Realizacja programu będzie obejmowała realizację 3 modułów:</w:t>
      </w:r>
    </w:p>
    <w:p w:rsidR="00DC1B75" w:rsidRPr="00DC1B75" w:rsidRDefault="00DC1B75" w:rsidP="00517777">
      <w:pPr>
        <w:pStyle w:val="Bezodstpw"/>
        <w:spacing w:line="360" w:lineRule="auto"/>
        <w:ind w:left="720"/>
        <w:rPr>
          <w:rFonts w:asciiTheme="minorHAnsi" w:hAnsiTheme="minorHAnsi" w:cstheme="minorHAnsi"/>
          <w:sz w:val="24"/>
          <w:szCs w:val="24"/>
        </w:rPr>
      </w:pPr>
      <w:r w:rsidRPr="00DC1B75">
        <w:rPr>
          <w:rFonts w:asciiTheme="minorHAnsi" w:hAnsiTheme="minorHAnsi" w:cstheme="minorHAnsi"/>
          <w:b/>
          <w:sz w:val="24"/>
          <w:szCs w:val="24"/>
        </w:rPr>
        <w:lastRenderedPageBreak/>
        <w:t>Moduł A:</w:t>
      </w:r>
      <w:r w:rsidRPr="00DC1B75">
        <w:rPr>
          <w:rFonts w:asciiTheme="minorHAnsi" w:hAnsiTheme="minorHAnsi" w:cstheme="minorHAnsi"/>
          <w:sz w:val="24"/>
          <w:szCs w:val="24"/>
        </w:rPr>
        <w:t xml:space="preserve"> Przewiduje dofinansowanie wynajmu mieszkania dla absolwentów opuszczających uczelnie lub szkoły średnie i policealne, na okres rozpoczęcia zatrudnienia w tym poszukiwania pracy.</w:t>
      </w:r>
    </w:p>
    <w:p w:rsidR="00DC1B75" w:rsidRPr="00DC1B75" w:rsidRDefault="003E32B4" w:rsidP="00517777">
      <w:pPr>
        <w:pStyle w:val="Bezodstpw"/>
        <w:spacing w:line="360" w:lineRule="auto"/>
        <w:ind w:left="720"/>
        <w:rPr>
          <w:rFonts w:asciiTheme="minorHAnsi" w:hAnsiTheme="minorHAnsi" w:cstheme="minorHAnsi"/>
          <w:sz w:val="24"/>
          <w:szCs w:val="24"/>
        </w:rPr>
      </w:pPr>
      <w:hyperlink r:id="rId8" w:history="1">
        <w:r w:rsidR="00C768E3" w:rsidRPr="008D1F79">
          <w:rPr>
            <w:rStyle w:val="Hipercze"/>
            <w:rFonts w:asciiTheme="minorHAnsi" w:hAnsiTheme="minorHAnsi" w:cstheme="minorHAnsi"/>
            <w:sz w:val="24"/>
            <w:szCs w:val="24"/>
          </w:rPr>
          <w:t>https://www.pfron.org.pl/komunikaty-z-regionu/szczegoly-komunikatu/news/program-samodzielnosc-aktywnosc-mobilnosc-mieszkanie-dla-absolwenta/</w:t>
        </w:r>
      </w:hyperlink>
      <w:r w:rsidR="00DC1B75" w:rsidRPr="00DC1B75">
        <w:rPr>
          <w:rFonts w:asciiTheme="minorHAnsi" w:hAnsiTheme="minorHAnsi" w:cstheme="minorHAnsi"/>
          <w:sz w:val="24"/>
          <w:szCs w:val="24"/>
        </w:rPr>
        <w:t xml:space="preserve"> </w:t>
      </w:r>
    </w:p>
    <w:p w:rsidR="00DC1B75" w:rsidRPr="00DC1B75" w:rsidRDefault="00DC1B75" w:rsidP="00517777">
      <w:pPr>
        <w:pStyle w:val="Bezodstpw"/>
        <w:spacing w:line="360" w:lineRule="auto"/>
        <w:ind w:left="720"/>
        <w:rPr>
          <w:rFonts w:asciiTheme="minorHAnsi" w:hAnsiTheme="minorHAnsi" w:cstheme="minorHAnsi"/>
          <w:sz w:val="24"/>
          <w:szCs w:val="24"/>
        </w:rPr>
      </w:pPr>
      <w:r w:rsidRPr="00DC1B75">
        <w:rPr>
          <w:rFonts w:asciiTheme="minorHAnsi" w:hAnsiTheme="minorHAnsi" w:cstheme="minorHAnsi"/>
          <w:b/>
          <w:sz w:val="24"/>
          <w:szCs w:val="24"/>
        </w:rPr>
        <w:t>Moduł B</w:t>
      </w:r>
      <w:r w:rsidRPr="00DC1B75">
        <w:rPr>
          <w:rFonts w:asciiTheme="minorHAnsi" w:hAnsiTheme="minorHAnsi" w:cstheme="minorHAnsi"/>
          <w:sz w:val="24"/>
          <w:szCs w:val="24"/>
        </w:rPr>
        <w:t>: Przewiduje dofinansowanie zamiany mieszkania obarczonego barierami architektonicznymi dla osób z dysfunkcją narządu ruchu.</w:t>
      </w:r>
    </w:p>
    <w:p w:rsidR="00DC1B75" w:rsidRPr="00DC1B75" w:rsidRDefault="003E32B4" w:rsidP="00517777">
      <w:pPr>
        <w:pStyle w:val="Bezodstpw"/>
        <w:spacing w:line="360" w:lineRule="auto"/>
        <w:ind w:left="720"/>
        <w:rPr>
          <w:rFonts w:asciiTheme="minorHAnsi" w:hAnsiTheme="minorHAnsi" w:cstheme="minorHAnsi"/>
          <w:sz w:val="24"/>
          <w:szCs w:val="24"/>
        </w:rPr>
      </w:pPr>
      <w:hyperlink r:id="rId9" w:history="1">
        <w:r w:rsidR="00C768E3" w:rsidRPr="008D1F79">
          <w:rPr>
            <w:rStyle w:val="Hipercze"/>
            <w:rFonts w:asciiTheme="minorHAnsi" w:hAnsiTheme="minorHAnsi" w:cstheme="minorHAnsi"/>
            <w:sz w:val="24"/>
            <w:szCs w:val="24"/>
          </w:rPr>
          <w:t>https://www.pfron.org.pl/komunikaty-z-regionu/szczegoly-komunikatu/news/nowy-program-samodzielnosc-aktywnosc-mobilnosc-dostepne-mieszkanie/</w:t>
        </w:r>
      </w:hyperlink>
      <w:r w:rsidR="00DC1B75" w:rsidRPr="00DC1B75">
        <w:rPr>
          <w:rFonts w:asciiTheme="minorHAnsi" w:hAnsiTheme="minorHAnsi" w:cstheme="minorHAnsi"/>
          <w:sz w:val="24"/>
          <w:szCs w:val="24"/>
        </w:rPr>
        <w:t xml:space="preserve"> </w:t>
      </w:r>
    </w:p>
    <w:p w:rsidR="00DC1B75" w:rsidRPr="00DC1B75" w:rsidRDefault="00DC1B75" w:rsidP="00517777">
      <w:pPr>
        <w:pStyle w:val="Bezodstpw"/>
        <w:spacing w:line="360" w:lineRule="auto"/>
        <w:ind w:left="720"/>
        <w:rPr>
          <w:rFonts w:asciiTheme="minorHAnsi" w:hAnsiTheme="minorHAnsi" w:cstheme="minorHAnsi"/>
          <w:sz w:val="24"/>
          <w:szCs w:val="24"/>
        </w:rPr>
      </w:pPr>
      <w:r w:rsidRPr="00DC1B75">
        <w:rPr>
          <w:rFonts w:asciiTheme="minorHAnsi" w:hAnsiTheme="minorHAnsi" w:cstheme="minorHAnsi"/>
          <w:b/>
          <w:sz w:val="24"/>
          <w:szCs w:val="24"/>
        </w:rPr>
        <w:t>Moduł C</w:t>
      </w:r>
      <w:r w:rsidRPr="00DC1B75">
        <w:rPr>
          <w:rFonts w:asciiTheme="minorHAnsi" w:hAnsiTheme="minorHAnsi" w:cstheme="minorHAnsi"/>
          <w:sz w:val="24"/>
          <w:szCs w:val="24"/>
        </w:rPr>
        <w:t>: Program dla organizacji pozarządowych na tworzenie mieszkań wspomaganych oraz wspomaganych społeczności mieszkaniowych dla osób ze znacznym stopniem niepełnosprawności wymagających stałego wsparcia.</w:t>
      </w:r>
    </w:p>
    <w:p w:rsidR="00DC1B75" w:rsidRPr="00DC1B75" w:rsidRDefault="003E32B4" w:rsidP="00517777">
      <w:pPr>
        <w:pStyle w:val="Bezodstpw"/>
        <w:spacing w:line="360" w:lineRule="auto"/>
        <w:ind w:left="720"/>
        <w:rPr>
          <w:rFonts w:asciiTheme="minorHAnsi" w:hAnsiTheme="minorHAnsi" w:cstheme="minorHAnsi"/>
          <w:sz w:val="24"/>
          <w:szCs w:val="24"/>
          <w:u w:val="single"/>
        </w:rPr>
      </w:pPr>
      <w:hyperlink r:id="rId10" w:history="1">
        <w:r w:rsidR="00C768E3" w:rsidRPr="008D1F79">
          <w:rPr>
            <w:rStyle w:val="Hipercze"/>
            <w:rFonts w:asciiTheme="minorHAnsi" w:hAnsiTheme="minorHAnsi" w:cstheme="minorHAnsi"/>
            <w:sz w:val="24"/>
            <w:szCs w:val="24"/>
          </w:rPr>
          <w:t>https://www.pfron.org.pl/aktualnosci/szczegoly-aktualnosci/news/program-samodzielnosc-aktywnosc-mobilnosc-wspomagane-spolecznosci-mieszkaniow/</w:t>
        </w:r>
      </w:hyperlink>
    </w:p>
    <w:p w:rsidR="00C768E3" w:rsidRDefault="00DC1B75" w:rsidP="00517777">
      <w:pPr>
        <w:pStyle w:val="Bezodstpw"/>
        <w:spacing w:line="360" w:lineRule="auto"/>
        <w:ind w:firstLine="708"/>
        <w:rPr>
          <w:rFonts w:asciiTheme="minorHAnsi" w:hAnsiTheme="minorHAnsi" w:cstheme="minorHAnsi"/>
          <w:sz w:val="24"/>
          <w:szCs w:val="24"/>
        </w:rPr>
      </w:pPr>
      <w:r w:rsidRPr="00DC1B75">
        <w:rPr>
          <w:rFonts w:asciiTheme="minorHAnsi" w:hAnsiTheme="minorHAnsi" w:cstheme="minorHAnsi"/>
          <w:sz w:val="24"/>
          <w:szCs w:val="24"/>
        </w:rPr>
        <w:t xml:space="preserve">Jednocześnie warto podkreślić, że przygotowanie kompleksowej propozycji wdrożenia do systemu prawnego zmodyfikowanych i nowych instrumentów w zakresie rehabilitacji społecznej osób niepełnosprawnych zapewniających możliwie samodzielne funkcjonowanie osób niepełnosprawnych w społeczeństwie, w tym m.in. wypracowanie, przetestowanie, wdrożenie i upowszechnienie standardu usług asystenckich świadczonych na rzecz osób niepełnosprawnych, jest celem projektu „Aktywni niepełnosprawni – narzędzia wsparcia samodzielności osób niepełnosprawnych”. </w:t>
      </w:r>
    </w:p>
    <w:p w:rsidR="00C768E3" w:rsidRDefault="00DC1B75" w:rsidP="00D06E2D">
      <w:pPr>
        <w:pStyle w:val="Bezodstpw"/>
        <w:spacing w:line="360" w:lineRule="auto"/>
        <w:rPr>
          <w:rFonts w:asciiTheme="minorHAnsi" w:hAnsiTheme="minorHAnsi" w:cstheme="minorHAnsi"/>
          <w:sz w:val="24"/>
          <w:szCs w:val="24"/>
        </w:rPr>
      </w:pPr>
      <w:r w:rsidRPr="00DC1B75">
        <w:rPr>
          <w:rFonts w:asciiTheme="minorHAnsi" w:hAnsiTheme="minorHAnsi" w:cstheme="minorHAnsi"/>
          <w:sz w:val="24"/>
          <w:szCs w:val="24"/>
        </w:rPr>
        <w:t xml:space="preserve">Projekt realizowany jest od 1 października 2020 r. do 31 grudnia 2023 r. przez Biuro Pełnomocnika Rządu do Spraw Osób Niepełnosprawnych w partnerstwie z Państwowym Funduszem Rehabilitacji Osób Niepełnosprawnych, Polskim Stowarzyszeniem na rzecz Osób z Niepełnosprawnością Intelektualną oraz Fundacją im. Królowej Polski św. Jadwigi, w ramach Programu Operacyjnego Wiedza Edukacja Rozwój 2014-2020. </w:t>
      </w:r>
    </w:p>
    <w:p w:rsidR="00C768E3" w:rsidRDefault="00DC1B75" w:rsidP="00517777">
      <w:pPr>
        <w:pStyle w:val="Bezodstpw"/>
        <w:spacing w:line="360" w:lineRule="auto"/>
        <w:ind w:firstLine="708"/>
        <w:rPr>
          <w:rFonts w:asciiTheme="minorHAnsi" w:hAnsiTheme="minorHAnsi" w:cstheme="minorHAnsi"/>
          <w:sz w:val="24"/>
          <w:szCs w:val="24"/>
        </w:rPr>
      </w:pPr>
      <w:r w:rsidRPr="00DC1B75">
        <w:rPr>
          <w:rFonts w:asciiTheme="minorHAnsi" w:hAnsiTheme="minorHAnsi" w:cstheme="minorHAnsi"/>
          <w:sz w:val="24"/>
          <w:szCs w:val="24"/>
        </w:rPr>
        <w:t xml:space="preserve">Standard usługi asystenckiej na rzecz osób niepełnosprawnych, z uwzględnieniem osób zamieszkałych na obszarach wiejskich ma obejmować zdefiniowanie usług asystenckich i ustalenie ich zakresu, sposobu realizacji, rekrutacji i szkolenia asystentów, </w:t>
      </w:r>
      <w:r w:rsidR="00456210">
        <w:rPr>
          <w:rFonts w:asciiTheme="minorHAnsi" w:hAnsiTheme="minorHAnsi" w:cstheme="minorHAnsi"/>
          <w:sz w:val="24"/>
          <w:szCs w:val="24"/>
        </w:rPr>
        <w:br/>
      </w:r>
      <w:r w:rsidRPr="00DC1B75">
        <w:rPr>
          <w:rFonts w:asciiTheme="minorHAnsi" w:hAnsiTheme="minorHAnsi" w:cstheme="minorHAnsi"/>
          <w:sz w:val="24"/>
          <w:szCs w:val="24"/>
        </w:rPr>
        <w:t xml:space="preserve">z uwzględnieniem świadczenia tych usług przez osoby w wieku 50+, określenie grupy </w:t>
      </w:r>
      <w:r w:rsidRPr="00DC1B75">
        <w:rPr>
          <w:rFonts w:asciiTheme="minorHAnsi" w:hAnsiTheme="minorHAnsi" w:cstheme="minorHAnsi"/>
          <w:sz w:val="24"/>
          <w:szCs w:val="24"/>
        </w:rPr>
        <w:lastRenderedPageBreak/>
        <w:t>odbiorców usługi, źródeł i sposobu finansowania usług, a także umiejscowienie usług w systemie wsparcia osób niepełnoprawnych.</w:t>
      </w:r>
    </w:p>
    <w:p w:rsidR="00DC1B75" w:rsidRPr="00DC1B75" w:rsidRDefault="00DC1B75" w:rsidP="00517777">
      <w:pPr>
        <w:pStyle w:val="Bezodstpw"/>
        <w:spacing w:line="360" w:lineRule="auto"/>
        <w:ind w:firstLine="708"/>
        <w:rPr>
          <w:rFonts w:asciiTheme="minorHAnsi" w:hAnsiTheme="minorHAnsi" w:cstheme="minorHAnsi"/>
          <w:sz w:val="24"/>
          <w:szCs w:val="24"/>
        </w:rPr>
      </w:pPr>
      <w:r w:rsidRPr="00DC1B75">
        <w:rPr>
          <w:rFonts w:asciiTheme="minorHAnsi" w:hAnsiTheme="minorHAnsi" w:cstheme="minorHAnsi"/>
          <w:sz w:val="24"/>
          <w:szCs w:val="24"/>
        </w:rPr>
        <w:t xml:space="preserve">Natomiast w ramach </w:t>
      </w:r>
      <w:r w:rsidRPr="00DC1B75">
        <w:rPr>
          <w:rFonts w:asciiTheme="minorHAnsi" w:hAnsiTheme="minorHAnsi" w:cstheme="minorHAnsi"/>
          <w:bCs/>
          <w:sz w:val="24"/>
          <w:szCs w:val="24"/>
        </w:rPr>
        <w:t>Strategii na rzecz Osób z Niepełnosprawnościami 2021-2030</w:t>
      </w:r>
      <w:r w:rsidRPr="00DC1B75">
        <w:rPr>
          <w:rFonts w:asciiTheme="minorHAnsi" w:hAnsiTheme="minorHAnsi" w:cstheme="minorHAnsi"/>
          <w:sz w:val="24"/>
          <w:szCs w:val="24"/>
        </w:rPr>
        <w:t xml:space="preserve"> w obszarze priorytetowym </w:t>
      </w:r>
      <w:r w:rsidRPr="00DC1B75">
        <w:rPr>
          <w:rFonts w:asciiTheme="minorHAnsi" w:hAnsiTheme="minorHAnsi" w:cstheme="minorHAnsi"/>
          <w:i/>
          <w:sz w:val="24"/>
          <w:szCs w:val="24"/>
        </w:rPr>
        <w:t>Niezależne życie</w:t>
      </w:r>
      <w:r w:rsidRPr="00DC1B75">
        <w:rPr>
          <w:rFonts w:asciiTheme="minorHAnsi" w:hAnsiTheme="minorHAnsi" w:cstheme="minorHAnsi"/>
          <w:sz w:val="24"/>
          <w:szCs w:val="24"/>
        </w:rPr>
        <w:t xml:space="preserve"> zaplanowano działania, których nadrzędnym celem jest zagwarantowanie osobom z niepełnosprawnościami prawa do niezależnego życia wynikającego z artykułu 19 Konwencji o prawach osób niepełnosprawnych m.in.: wdrożenie systemowej usługi mieszkalnictwa wspomaganego (mieszkanie treningowe i mieszkania wspierane), rozwój obecnie funkcjonujących Centrów Opiekuńczo Mieszkalnych w kierunku utworzenia nowych form bardziej ukierunkowanych na realizację postanowień Konwencji (m.in. zmniejszona zostanie liczba mieszkańców) oraz na upodmiotowienie osób z niepełnosprawnościami, łącznie z wprowadzeniem bardziej adekwatnej nazwy - Wspomagane Społeczności Mieszkaniowe.</w:t>
      </w:r>
    </w:p>
    <w:p w:rsidR="00DC1B75" w:rsidRPr="00DC1B75" w:rsidRDefault="003E32B4" w:rsidP="00517777">
      <w:pPr>
        <w:pStyle w:val="Bezodstpw"/>
        <w:spacing w:line="360" w:lineRule="auto"/>
        <w:rPr>
          <w:rFonts w:asciiTheme="minorHAnsi" w:hAnsiTheme="minorHAnsi" w:cstheme="minorHAnsi"/>
          <w:sz w:val="24"/>
          <w:szCs w:val="24"/>
        </w:rPr>
      </w:pPr>
      <w:hyperlink r:id="rId11" w:history="1">
        <w:r w:rsidR="00456210" w:rsidRPr="008D1F79">
          <w:rPr>
            <w:rStyle w:val="Hipercze"/>
            <w:rFonts w:asciiTheme="minorHAnsi" w:hAnsiTheme="minorHAnsi" w:cstheme="minorHAnsi"/>
            <w:sz w:val="24"/>
            <w:szCs w:val="24"/>
          </w:rPr>
          <w:t>https://niepelnosprawni.gov.pl/p,170,strategia-na-rzecz-osob-z-niepelnosprawnosciami-2021-2030</w:t>
        </w:r>
      </w:hyperlink>
      <w:r w:rsidR="00DC1B75" w:rsidRPr="00DC1B75">
        <w:rPr>
          <w:rFonts w:asciiTheme="minorHAnsi" w:hAnsiTheme="minorHAnsi" w:cstheme="minorHAnsi"/>
          <w:sz w:val="24"/>
          <w:szCs w:val="24"/>
        </w:rPr>
        <w:t xml:space="preserve"> </w:t>
      </w:r>
    </w:p>
    <w:p w:rsidR="00DC1B75" w:rsidRPr="00DC1B75" w:rsidRDefault="00DC1B75" w:rsidP="00517777">
      <w:pPr>
        <w:pStyle w:val="Bezodstpw"/>
        <w:spacing w:line="360" w:lineRule="auto"/>
        <w:ind w:firstLine="708"/>
        <w:rPr>
          <w:rFonts w:asciiTheme="minorHAnsi" w:hAnsiTheme="minorHAnsi" w:cstheme="minorHAnsi"/>
          <w:sz w:val="24"/>
          <w:szCs w:val="24"/>
        </w:rPr>
      </w:pPr>
      <w:r w:rsidRPr="00DC1B75">
        <w:rPr>
          <w:rFonts w:asciiTheme="minorHAnsi" w:hAnsiTheme="minorHAnsi" w:cstheme="minorHAnsi"/>
          <w:sz w:val="24"/>
          <w:szCs w:val="24"/>
        </w:rPr>
        <w:t xml:space="preserve">Obecnie trwają prace w ramach projektu pt. </w:t>
      </w:r>
      <w:r w:rsidRPr="00DC1B75">
        <w:rPr>
          <w:rFonts w:asciiTheme="minorHAnsi" w:hAnsiTheme="minorHAnsi" w:cstheme="minorHAnsi"/>
          <w:i/>
          <w:sz w:val="24"/>
          <w:szCs w:val="24"/>
        </w:rPr>
        <w:t>Opracowanie projektu ustawy wdrażającej Konwencję o prawach osób niepełnosprawnych o proponowanej nazwie: Ustawa o wyrównywaniu szans osób z niepełnosprawnościami wraz z Oceną Skutków Regulacji i uzasadnieniem, jak też propozycji zmian legislacyjnych podążających za nową ustawą</w:t>
      </w:r>
      <w:r w:rsidRPr="00DC1B75">
        <w:rPr>
          <w:rFonts w:asciiTheme="minorHAnsi" w:hAnsiTheme="minorHAnsi" w:cstheme="minorHAnsi"/>
          <w:sz w:val="24"/>
          <w:szCs w:val="24"/>
        </w:rPr>
        <w:t>, realizowanego w ramach Programu Operacyjnego Wiedza Edukacja Rozwój 2014-2020 współfinansowanego z Europejskiego Funduszu Społecznego.</w:t>
      </w:r>
    </w:p>
    <w:p w:rsidR="00DC1B75" w:rsidRPr="00DC1B75" w:rsidRDefault="00DC1B75" w:rsidP="00517777">
      <w:pPr>
        <w:pStyle w:val="Bezodstpw"/>
        <w:spacing w:line="360" w:lineRule="auto"/>
        <w:ind w:firstLine="708"/>
        <w:rPr>
          <w:rFonts w:asciiTheme="minorHAnsi" w:hAnsiTheme="minorHAnsi" w:cstheme="minorHAnsi"/>
          <w:sz w:val="24"/>
          <w:szCs w:val="24"/>
        </w:rPr>
      </w:pPr>
      <w:r w:rsidRPr="00DC1B75">
        <w:rPr>
          <w:rFonts w:asciiTheme="minorHAnsi" w:hAnsiTheme="minorHAnsi" w:cstheme="minorHAnsi"/>
          <w:sz w:val="24"/>
          <w:szCs w:val="24"/>
        </w:rPr>
        <w:t xml:space="preserve">W ramach prac I kamienia milowego - Analiza faktyczna sytuacji osób z niepełnosprawnościami - przeprowadzony został przegląd i analiza wszystkich rozwiązań prawnych z zakresu wsparcia osób z niepełnosprawnościami, w tym analiza aktów prawnych pod kątem Konwencji ONZ o prawach osób niepełnosprawnych. W ramach prac przeprowadzono analizę aktualnej sytuacji osób z niepełnosprawnościami m.in. w kontekście mobilności i transportu, edukacji włączającej, zatrudniania osób z niepełnosprawnościami (w tym zatrudniania na otwartym rynku pracy, zatrudniania wspomaganego), a w szczególności regulacjom i rozwiązaniom odnoszącym się do możliwości samostanowienia o sobie i realizacji podstawowych praw i wolności związanych z aktywnym uczestnictwem w życiu społecznym, również w kontekście deinstytucjonalizacji usług społecznych, mieszkalnictwa wspomaganego. Na podstawie zdiagnozowanych aktualnych potrzeb zostaną wypracowywane rozwiązania i narzędzia </w:t>
      </w:r>
      <w:r w:rsidRPr="00DC1B75">
        <w:rPr>
          <w:rFonts w:asciiTheme="minorHAnsi" w:hAnsiTheme="minorHAnsi" w:cstheme="minorHAnsi"/>
          <w:sz w:val="24"/>
          <w:szCs w:val="24"/>
        </w:rPr>
        <w:lastRenderedPageBreak/>
        <w:t>również takie niefunkcjonujące w obecnym porządku prawnym. Okres realizacji projektu: 09.2021 – 12.2023.</w:t>
      </w:r>
    </w:p>
    <w:p w:rsidR="00670575" w:rsidRPr="00C768E3" w:rsidRDefault="003E32B4" w:rsidP="00517777">
      <w:pPr>
        <w:pStyle w:val="Bezodstpw"/>
        <w:spacing w:line="360" w:lineRule="auto"/>
        <w:rPr>
          <w:rFonts w:asciiTheme="minorHAnsi" w:hAnsiTheme="minorHAnsi" w:cstheme="minorHAnsi"/>
          <w:sz w:val="24"/>
          <w:szCs w:val="24"/>
        </w:rPr>
      </w:pPr>
      <w:hyperlink r:id="rId12" w:history="1">
        <w:r w:rsidR="00C768E3" w:rsidRPr="008D1F79">
          <w:rPr>
            <w:rStyle w:val="Hipercze"/>
            <w:rFonts w:asciiTheme="minorHAnsi" w:hAnsiTheme="minorHAnsi" w:cstheme="minorHAnsi"/>
            <w:sz w:val="24"/>
            <w:szCs w:val="24"/>
          </w:rPr>
          <w:t>https://niepelnosprawni.gov.pl/a,1319,opracowanie-projektu-ustawy-wdrazajacej-konwencje-o-prawach-osob-niepelnosprawnych-o-proponowanej-nazwie-ustawa-o-wyrownywaniu-szans-osob-z-niepelnosprawnosciami</w:t>
        </w:r>
      </w:hyperlink>
      <w:r w:rsidR="00DC1B75" w:rsidRPr="00DC1B75">
        <w:rPr>
          <w:rFonts w:asciiTheme="minorHAnsi" w:hAnsiTheme="minorHAnsi" w:cstheme="minorHAnsi"/>
          <w:sz w:val="24"/>
          <w:szCs w:val="24"/>
        </w:rPr>
        <w:t xml:space="preserve"> </w:t>
      </w:r>
    </w:p>
    <w:p w:rsidR="00836891" w:rsidRPr="00DC1B75" w:rsidRDefault="00836891" w:rsidP="00517777">
      <w:pPr>
        <w:pStyle w:val="Bezodstpw"/>
        <w:spacing w:line="360" w:lineRule="auto"/>
        <w:ind w:firstLine="708"/>
        <w:rPr>
          <w:rFonts w:asciiTheme="minorHAnsi" w:eastAsia="Times New Roman" w:hAnsiTheme="minorHAnsi" w:cstheme="minorHAnsi"/>
          <w:bCs/>
          <w:sz w:val="24"/>
          <w:szCs w:val="24"/>
          <w:lang w:eastAsia="pl-PL"/>
        </w:rPr>
      </w:pPr>
      <w:r w:rsidRPr="00DC1B75">
        <w:rPr>
          <w:rFonts w:asciiTheme="minorHAnsi" w:eastAsia="Times New Roman" w:hAnsiTheme="minorHAnsi" w:cstheme="minorHAnsi"/>
          <w:sz w:val="24"/>
          <w:szCs w:val="24"/>
          <w:lang w:eastAsia="pl-PL"/>
        </w:rPr>
        <w:t>Przedstawiając powyższe informacje należy dodać</w:t>
      </w:r>
      <w:r w:rsidR="00C768E3">
        <w:rPr>
          <w:rFonts w:asciiTheme="minorHAnsi" w:eastAsia="Times New Roman" w:hAnsiTheme="minorHAnsi" w:cstheme="minorHAnsi"/>
          <w:sz w:val="24"/>
          <w:szCs w:val="24"/>
          <w:lang w:eastAsia="pl-PL"/>
        </w:rPr>
        <w:t xml:space="preserve"> również</w:t>
      </w:r>
      <w:r w:rsidRPr="00DC1B75">
        <w:rPr>
          <w:rFonts w:asciiTheme="minorHAnsi" w:eastAsia="Times New Roman" w:hAnsiTheme="minorHAnsi" w:cstheme="minorHAnsi"/>
          <w:sz w:val="24"/>
          <w:szCs w:val="24"/>
          <w:lang w:eastAsia="pl-PL"/>
        </w:rPr>
        <w:t>, że kluczowe dla dalszego rozwoju usług środowiskowych jest aktualne przyjęcie strategicznego dokumentu określającego kierunki zmian systemowych zmierzających do deinstytucjonalizacji usług społecznych w Polsce. U</w:t>
      </w:r>
      <w:r w:rsidRPr="00DC1B75">
        <w:rPr>
          <w:rFonts w:asciiTheme="minorHAnsi" w:eastAsia="Times New Roman" w:hAnsiTheme="minorHAnsi" w:cstheme="minorHAnsi"/>
          <w:bCs/>
          <w:sz w:val="24"/>
          <w:szCs w:val="24"/>
          <w:lang w:eastAsia="pl-PL"/>
        </w:rPr>
        <w:t>chwałą nr 135 Rady Ministrów z dnia 15 czerwca 2022 r. przyjęto dokument pod nazwą Strategia rozwoju usług społecznych, polityka publiczna do roku 2030 (z perspektywą do 2035 r.). Strategia zakłada kierunki działań wspierających rozwój usług społecznych realizowanych w środowisku zamieszkania, jak i wsparcie rodzin sprawujących opiekę nad osobami wymagającymi pomocy w codziennym funkcjonowaniu. Zakładane kierunki działań to:</w:t>
      </w:r>
    </w:p>
    <w:p w:rsidR="00C768E3" w:rsidRDefault="00836891" w:rsidP="00517777">
      <w:pPr>
        <w:pStyle w:val="Bezodstpw"/>
        <w:numPr>
          <w:ilvl w:val="0"/>
          <w:numId w:val="25"/>
        </w:numPr>
        <w:spacing w:line="360" w:lineRule="auto"/>
        <w:rPr>
          <w:rFonts w:asciiTheme="minorHAnsi" w:eastAsia="Times New Roman" w:hAnsiTheme="minorHAnsi" w:cstheme="minorHAnsi"/>
          <w:bCs/>
          <w:sz w:val="24"/>
          <w:szCs w:val="24"/>
          <w:lang w:eastAsia="pl-PL"/>
        </w:rPr>
      </w:pPr>
      <w:r w:rsidRPr="00DC1B75">
        <w:rPr>
          <w:rFonts w:asciiTheme="minorHAnsi" w:eastAsia="Times New Roman" w:hAnsiTheme="minorHAnsi" w:cstheme="minorHAnsi"/>
          <w:bCs/>
          <w:sz w:val="24"/>
          <w:szCs w:val="24"/>
          <w:lang w:eastAsia="pl-PL"/>
        </w:rPr>
        <w:t>priorytet usług społecznych realizowanych w społeczności lokalnej przed usługami stacjonarnymi,</w:t>
      </w:r>
    </w:p>
    <w:p w:rsidR="00C768E3" w:rsidRDefault="00836891" w:rsidP="00517777">
      <w:pPr>
        <w:pStyle w:val="Bezodstpw"/>
        <w:numPr>
          <w:ilvl w:val="0"/>
          <w:numId w:val="25"/>
        </w:numPr>
        <w:spacing w:line="360" w:lineRule="auto"/>
        <w:rPr>
          <w:rFonts w:asciiTheme="minorHAnsi" w:eastAsia="Times New Roman" w:hAnsiTheme="minorHAnsi" w:cstheme="minorHAnsi"/>
          <w:bCs/>
          <w:sz w:val="24"/>
          <w:szCs w:val="24"/>
          <w:lang w:eastAsia="pl-PL"/>
        </w:rPr>
      </w:pPr>
      <w:r w:rsidRPr="00C768E3">
        <w:rPr>
          <w:rFonts w:asciiTheme="minorHAnsi" w:eastAsia="Times New Roman" w:hAnsiTheme="minorHAnsi" w:cstheme="minorHAnsi"/>
          <w:bCs/>
          <w:sz w:val="24"/>
          <w:szCs w:val="24"/>
          <w:lang w:eastAsia="pl-PL"/>
        </w:rPr>
        <w:t>rozwój zindywidualizowanych usług społecznych świadczonych w społeczności</w:t>
      </w:r>
      <w:r w:rsidRPr="00C768E3">
        <w:rPr>
          <w:rFonts w:asciiTheme="minorHAnsi" w:eastAsia="Times New Roman" w:hAnsiTheme="minorHAnsi" w:cstheme="minorHAnsi"/>
          <w:bCs/>
          <w:sz w:val="24"/>
          <w:szCs w:val="24"/>
          <w:lang w:eastAsia="pl-PL"/>
        </w:rPr>
        <w:br/>
        <w:t>lokalnej, w tym usług o charakterze profilaktycznym, które wpłyną na ograniczenie konieczności opieki instytucjonalnej,</w:t>
      </w:r>
    </w:p>
    <w:p w:rsidR="00C768E3" w:rsidRDefault="00836891" w:rsidP="00517777">
      <w:pPr>
        <w:pStyle w:val="Bezodstpw"/>
        <w:numPr>
          <w:ilvl w:val="0"/>
          <w:numId w:val="25"/>
        </w:numPr>
        <w:spacing w:line="360" w:lineRule="auto"/>
        <w:rPr>
          <w:rFonts w:asciiTheme="minorHAnsi" w:eastAsia="Times New Roman" w:hAnsiTheme="minorHAnsi" w:cstheme="minorHAnsi"/>
          <w:bCs/>
          <w:sz w:val="24"/>
          <w:szCs w:val="24"/>
          <w:lang w:eastAsia="pl-PL"/>
        </w:rPr>
      </w:pPr>
      <w:r w:rsidRPr="00C768E3">
        <w:rPr>
          <w:rFonts w:asciiTheme="minorHAnsi" w:eastAsia="Times New Roman" w:hAnsiTheme="minorHAnsi" w:cstheme="minorHAnsi"/>
          <w:bCs/>
          <w:sz w:val="24"/>
          <w:szCs w:val="24"/>
          <w:lang w:eastAsia="pl-PL"/>
        </w:rPr>
        <w:t>wykorzystanie zasobów i potencjału instytucjonalnej opieki długoterminowej (w tym domów pomocy społecznej) dla rozwoju nowych usług środowiskowych w społeczności lokalnej,</w:t>
      </w:r>
    </w:p>
    <w:p w:rsidR="00836891" w:rsidRPr="00C768E3" w:rsidRDefault="00836891" w:rsidP="00517777">
      <w:pPr>
        <w:pStyle w:val="Bezodstpw"/>
        <w:numPr>
          <w:ilvl w:val="0"/>
          <w:numId w:val="25"/>
        </w:numPr>
        <w:spacing w:line="360" w:lineRule="auto"/>
        <w:rPr>
          <w:rFonts w:asciiTheme="minorHAnsi" w:eastAsia="Times New Roman" w:hAnsiTheme="minorHAnsi" w:cstheme="minorHAnsi"/>
          <w:bCs/>
          <w:sz w:val="24"/>
          <w:szCs w:val="24"/>
          <w:lang w:eastAsia="pl-PL"/>
        </w:rPr>
      </w:pPr>
      <w:r w:rsidRPr="00C768E3">
        <w:rPr>
          <w:rFonts w:asciiTheme="minorHAnsi" w:eastAsia="Times New Roman" w:hAnsiTheme="minorHAnsi" w:cstheme="minorHAnsi"/>
          <w:bCs/>
          <w:sz w:val="24"/>
          <w:szCs w:val="24"/>
          <w:lang w:eastAsia="pl-PL"/>
        </w:rPr>
        <w:t xml:space="preserve">rozwój różnych form mieszkalnictwa z koszykiem usług. </w:t>
      </w:r>
    </w:p>
    <w:p w:rsidR="00836891" w:rsidRPr="00DC1B75" w:rsidRDefault="00836891" w:rsidP="00517777">
      <w:pPr>
        <w:pStyle w:val="Bezodstpw"/>
        <w:spacing w:line="360" w:lineRule="auto"/>
        <w:ind w:firstLine="708"/>
        <w:rPr>
          <w:rFonts w:asciiTheme="minorHAnsi" w:eastAsia="Times New Roman" w:hAnsiTheme="minorHAnsi" w:cstheme="minorHAnsi"/>
          <w:bCs/>
          <w:sz w:val="24"/>
          <w:szCs w:val="24"/>
          <w:lang w:eastAsia="pl-PL"/>
        </w:rPr>
      </w:pPr>
      <w:r w:rsidRPr="00DC1B75">
        <w:rPr>
          <w:rFonts w:asciiTheme="minorHAnsi" w:eastAsia="Times New Roman" w:hAnsiTheme="minorHAnsi" w:cstheme="minorHAnsi"/>
          <w:bCs/>
          <w:sz w:val="24"/>
          <w:szCs w:val="24"/>
          <w:lang w:eastAsia="pl-PL"/>
        </w:rPr>
        <w:t xml:space="preserve">Przy czym przyjęcie strategii wyznacza kierunki planowanych zmian, co będzie w dalszej kolejności wymagało podjęcia szeregu reform systemowych państwa, których realizacja będzie rozłożona w czasie. </w:t>
      </w:r>
    </w:p>
    <w:p w:rsidR="00C768E3" w:rsidRDefault="00E4517E" w:rsidP="00517777">
      <w:pPr>
        <w:pStyle w:val="Bezodstpw"/>
        <w:spacing w:line="360" w:lineRule="auto"/>
        <w:ind w:firstLine="708"/>
        <w:rPr>
          <w:rFonts w:asciiTheme="minorHAnsi" w:eastAsia="Times New Roman" w:hAnsiTheme="minorHAnsi" w:cstheme="minorHAnsi"/>
          <w:bCs/>
          <w:sz w:val="24"/>
          <w:szCs w:val="24"/>
          <w:lang w:eastAsia="pl-PL"/>
        </w:rPr>
      </w:pPr>
      <w:r w:rsidRPr="00DC1B75">
        <w:rPr>
          <w:rFonts w:asciiTheme="minorHAnsi" w:eastAsia="Times New Roman" w:hAnsiTheme="minorHAnsi" w:cstheme="minorHAnsi"/>
          <w:bCs/>
          <w:sz w:val="24"/>
          <w:szCs w:val="24"/>
          <w:lang w:eastAsia="pl-PL"/>
        </w:rPr>
        <w:t xml:space="preserve">W odniesieniu do pytania dotyczącego </w:t>
      </w:r>
      <w:r w:rsidR="00456210">
        <w:rPr>
          <w:rFonts w:asciiTheme="minorHAnsi" w:eastAsia="Times New Roman" w:hAnsiTheme="minorHAnsi" w:cstheme="minorHAnsi"/>
          <w:bCs/>
          <w:sz w:val="24"/>
          <w:szCs w:val="24"/>
          <w:lang w:eastAsia="pl-PL"/>
        </w:rPr>
        <w:t xml:space="preserve">kwestii </w:t>
      </w:r>
      <w:r w:rsidRPr="00DC1B75">
        <w:rPr>
          <w:rFonts w:asciiTheme="minorHAnsi" w:eastAsia="Times New Roman" w:hAnsiTheme="minorHAnsi" w:cstheme="minorHAnsi"/>
          <w:bCs/>
          <w:sz w:val="24"/>
          <w:szCs w:val="24"/>
          <w:lang w:eastAsia="pl-PL"/>
        </w:rPr>
        <w:t>ustanawiania opieku</w:t>
      </w:r>
      <w:r w:rsidR="00456210">
        <w:rPr>
          <w:rFonts w:asciiTheme="minorHAnsi" w:eastAsia="Times New Roman" w:hAnsiTheme="minorHAnsi" w:cstheme="minorHAnsi"/>
          <w:bCs/>
          <w:sz w:val="24"/>
          <w:szCs w:val="24"/>
          <w:lang w:eastAsia="pl-PL"/>
        </w:rPr>
        <w:t>nów</w:t>
      </w:r>
      <w:r w:rsidRPr="00DC1B75">
        <w:rPr>
          <w:rFonts w:asciiTheme="minorHAnsi" w:eastAsia="Times New Roman" w:hAnsiTheme="minorHAnsi" w:cstheme="minorHAnsi"/>
          <w:bCs/>
          <w:sz w:val="24"/>
          <w:szCs w:val="24"/>
          <w:lang w:eastAsia="pl-PL"/>
        </w:rPr>
        <w:t xml:space="preserve"> prawn</w:t>
      </w:r>
      <w:r w:rsidR="00456210">
        <w:rPr>
          <w:rFonts w:asciiTheme="minorHAnsi" w:eastAsia="Times New Roman" w:hAnsiTheme="minorHAnsi" w:cstheme="minorHAnsi"/>
          <w:bCs/>
          <w:sz w:val="24"/>
          <w:szCs w:val="24"/>
          <w:lang w:eastAsia="pl-PL"/>
        </w:rPr>
        <w:t>ych</w:t>
      </w:r>
      <w:r w:rsidRPr="00DC1B75">
        <w:rPr>
          <w:rFonts w:asciiTheme="minorHAnsi" w:eastAsia="Times New Roman" w:hAnsiTheme="minorHAnsi" w:cstheme="minorHAnsi"/>
          <w:bCs/>
          <w:sz w:val="24"/>
          <w:szCs w:val="24"/>
          <w:lang w:eastAsia="pl-PL"/>
        </w:rPr>
        <w:t xml:space="preserve"> dla os</w:t>
      </w:r>
      <w:r w:rsidR="00456210">
        <w:rPr>
          <w:rFonts w:asciiTheme="minorHAnsi" w:eastAsia="Times New Roman" w:hAnsiTheme="minorHAnsi" w:cstheme="minorHAnsi"/>
          <w:bCs/>
          <w:sz w:val="24"/>
          <w:szCs w:val="24"/>
          <w:lang w:eastAsia="pl-PL"/>
        </w:rPr>
        <w:t xml:space="preserve">ób </w:t>
      </w:r>
      <w:r w:rsidRPr="00DC1B75">
        <w:rPr>
          <w:rFonts w:asciiTheme="minorHAnsi" w:eastAsia="Times New Roman" w:hAnsiTheme="minorHAnsi" w:cstheme="minorHAnsi"/>
          <w:bCs/>
          <w:sz w:val="24"/>
          <w:szCs w:val="24"/>
          <w:lang w:eastAsia="pl-PL"/>
        </w:rPr>
        <w:t>ubezwłasnowolnion</w:t>
      </w:r>
      <w:r w:rsidR="00456210">
        <w:rPr>
          <w:rFonts w:asciiTheme="minorHAnsi" w:eastAsia="Times New Roman" w:hAnsiTheme="minorHAnsi" w:cstheme="minorHAnsi"/>
          <w:bCs/>
          <w:sz w:val="24"/>
          <w:szCs w:val="24"/>
          <w:lang w:eastAsia="pl-PL"/>
        </w:rPr>
        <w:t>ych całkowicie</w:t>
      </w:r>
      <w:r w:rsidRPr="00DC1B75">
        <w:rPr>
          <w:rFonts w:asciiTheme="minorHAnsi" w:eastAsia="Times New Roman" w:hAnsiTheme="minorHAnsi" w:cstheme="minorHAnsi"/>
          <w:bCs/>
          <w:sz w:val="24"/>
          <w:szCs w:val="24"/>
          <w:lang w:eastAsia="pl-PL"/>
        </w:rPr>
        <w:t xml:space="preserve"> należy wskazać, że kwestie powyższe wykraczają poza  kompetencje Ministerstwa </w:t>
      </w:r>
      <w:r w:rsidR="00F73D61" w:rsidRPr="00DC1B75">
        <w:rPr>
          <w:rFonts w:asciiTheme="minorHAnsi" w:eastAsia="Times New Roman" w:hAnsiTheme="minorHAnsi" w:cstheme="minorHAnsi"/>
          <w:bCs/>
          <w:sz w:val="24"/>
          <w:szCs w:val="24"/>
          <w:lang w:eastAsia="pl-PL"/>
        </w:rPr>
        <w:t>R</w:t>
      </w:r>
      <w:r w:rsidRPr="00DC1B75">
        <w:rPr>
          <w:rFonts w:asciiTheme="minorHAnsi" w:eastAsia="Times New Roman" w:hAnsiTheme="minorHAnsi" w:cstheme="minorHAnsi"/>
          <w:bCs/>
          <w:sz w:val="24"/>
          <w:szCs w:val="24"/>
          <w:lang w:eastAsia="pl-PL"/>
        </w:rPr>
        <w:t xml:space="preserve">odziny </w:t>
      </w:r>
      <w:r w:rsidR="00C768E3">
        <w:rPr>
          <w:rFonts w:asciiTheme="minorHAnsi" w:eastAsia="Times New Roman" w:hAnsiTheme="minorHAnsi" w:cstheme="minorHAnsi"/>
          <w:bCs/>
          <w:sz w:val="24"/>
          <w:szCs w:val="24"/>
          <w:lang w:eastAsia="pl-PL"/>
        </w:rPr>
        <w:t>i</w:t>
      </w:r>
      <w:r w:rsidRPr="00DC1B75">
        <w:rPr>
          <w:rFonts w:asciiTheme="minorHAnsi" w:eastAsia="Times New Roman" w:hAnsiTheme="minorHAnsi" w:cstheme="minorHAnsi"/>
          <w:bCs/>
          <w:sz w:val="24"/>
          <w:szCs w:val="24"/>
          <w:lang w:eastAsia="pl-PL"/>
        </w:rPr>
        <w:t xml:space="preserve"> Polityki Społecznej. </w:t>
      </w:r>
      <w:r w:rsidR="008052CE" w:rsidRPr="00DC1B75">
        <w:rPr>
          <w:rFonts w:asciiTheme="minorHAnsi" w:eastAsia="Times New Roman" w:hAnsiTheme="minorHAnsi" w:cstheme="minorHAnsi"/>
          <w:bCs/>
          <w:sz w:val="24"/>
          <w:szCs w:val="24"/>
          <w:lang w:eastAsia="pl-PL"/>
        </w:rPr>
        <w:t>Ustanowienie opieki i powołanie opiekuna wymaga orzeczenia sądu opiekuńczego</w:t>
      </w:r>
      <w:r w:rsidR="004F019E" w:rsidRPr="00DC1B75">
        <w:rPr>
          <w:rFonts w:asciiTheme="minorHAnsi" w:eastAsia="Times New Roman" w:hAnsiTheme="minorHAnsi" w:cstheme="minorHAnsi"/>
          <w:bCs/>
          <w:sz w:val="24"/>
          <w:szCs w:val="24"/>
          <w:lang w:eastAsia="pl-PL"/>
        </w:rPr>
        <w:t xml:space="preserve">, a procedurę w tym zakresie określa Kodeks rodzinny i opiekuńczy. </w:t>
      </w:r>
      <w:bookmarkStart w:id="0" w:name="_GoBack"/>
      <w:bookmarkEnd w:id="0"/>
    </w:p>
    <w:p w:rsidR="00F73D61" w:rsidRPr="00DC1B75" w:rsidRDefault="00F73D61" w:rsidP="00517777">
      <w:pPr>
        <w:pStyle w:val="Bezodstpw"/>
        <w:spacing w:line="360" w:lineRule="auto"/>
        <w:ind w:firstLine="708"/>
        <w:rPr>
          <w:rFonts w:asciiTheme="minorHAnsi" w:eastAsia="Times New Roman" w:hAnsiTheme="minorHAnsi" w:cstheme="minorHAnsi"/>
          <w:bCs/>
          <w:sz w:val="24"/>
          <w:szCs w:val="24"/>
          <w:lang w:eastAsia="pl-PL"/>
        </w:rPr>
      </w:pPr>
      <w:r w:rsidRPr="00DC1B75">
        <w:rPr>
          <w:rFonts w:asciiTheme="minorHAnsi" w:eastAsia="Times New Roman" w:hAnsiTheme="minorHAnsi" w:cstheme="minorHAnsi"/>
          <w:bCs/>
          <w:sz w:val="24"/>
          <w:szCs w:val="24"/>
          <w:lang w:eastAsia="pl-PL"/>
        </w:rPr>
        <w:lastRenderedPageBreak/>
        <w:t xml:space="preserve">Zgodnie z art. 149 § 1 i § 2 ustawy z dnia 25 lutego 1964 r. – Kodeks rodzinny i opiekuńczy (Dz. U. z 2020 r. poz. 1359) gdy wzgląd na dobro pozostającego pod opieką nie stoi temu na przeszkodzie, opiekunem małoletniego powinna być ustanowiona przede wszystkim osoba wskazana przez ojca lub matkę, jeżeli nie byli pozbawieni władzy rodzicielskiej. Jeżeli opiekunem nie została ustanowiona osoba wymieniona w paragrafie poprzedzającym, opiekun powinien być ustanowiony spośród krewnych lub innych osób bliskich pozostającego pod opieką albo jego rodziców. </w:t>
      </w:r>
    </w:p>
    <w:p w:rsidR="00F73D61" w:rsidRPr="00DC1B75" w:rsidRDefault="00F73D61" w:rsidP="00517777">
      <w:pPr>
        <w:pStyle w:val="Bezodstpw"/>
        <w:spacing w:line="360" w:lineRule="auto"/>
        <w:ind w:firstLine="708"/>
        <w:rPr>
          <w:rFonts w:asciiTheme="minorHAnsi" w:eastAsia="Times New Roman" w:hAnsiTheme="minorHAnsi" w:cstheme="minorHAnsi"/>
          <w:bCs/>
          <w:sz w:val="24"/>
          <w:szCs w:val="24"/>
          <w:lang w:eastAsia="pl-PL"/>
        </w:rPr>
      </w:pPr>
      <w:r w:rsidRPr="00DC1B75">
        <w:rPr>
          <w:rFonts w:asciiTheme="minorHAnsi" w:eastAsia="Times New Roman" w:hAnsiTheme="minorHAnsi" w:cstheme="minorHAnsi"/>
          <w:bCs/>
          <w:sz w:val="24"/>
          <w:szCs w:val="24"/>
          <w:lang w:eastAsia="pl-PL"/>
        </w:rPr>
        <w:t>Zgodnie zaś z § 3 ww. przepisu w przypadku braku takich osób sąd opiekuńczy zwraca się  o wskazanie osoby, której opieka mogłaby być powierzona, do właściwej jednostki organizacyjnej pomocy społecznej albo do organizacji społecznej, do której należy piecza nad małoletnimi, a jeżeli pozostający pod opieką przebywa w placówce opiekuńczo-wychowawczej albo innej podobnej placówce, w zakładzie poprawczym lub w schronisku dla nieletnich sąd może się zwrócić także do tej placówki albo do tego zakładu lub schroniska.</w:t>
      </w:r>
    </w:p>
    <w:p w:rsidR="00F73D61" w:rsidRPr="00DC1B75" w:rsidRDefault="00F73D61" w:rsidP="00517777">
      <w:pPr>
        <w:pStyle w:val="Bezodstpw"/>
        <w:spacing w:line="360" w:lineRule="auto"/>
        <w:ind w:firstLine="708"/>
        <w:rPr>
          <w:rFonts w:asciiTheme="minorHAnsi" w:eastAsia="Times New Roman" w:hAnsiTheme="minorHAnsi" w:cstheme="minorHAnsi"/>
          <w:bCs/>
          <w:sz w:val="24"/>
          <w:szCs w:val="24"/>
          <w:lang w:eastAsia="pl-PL"/>
        </w:rPr>
      </w:pPr>
      <w:r w:rsidRPr="00DC1B75">
        <w:rPr>
          <w:rFonts w:asciiTheme="minorHAnsi" w:eastAsia="Times New Roman" w:hAnsiTheme="minorHAnsi" w:cstheme="minorHAnsi"/>
          <w:bCs/>
          <w:sz w:val="24"/>
          <w:szCs w:val="24"/>
          <w:lang w:eastAsia="pl-PL"/>
        </w:rPr>
        <w:t xml:space="preserve">Powyższy przepis w zw. z art. 175 oraz 178 § 2 Kodeksu znajduje zastosowanie również do osób ubezwłasnowolnionych całkowicie oraz do osób częściowo ubezwłasnowolnionych. </w:t>
      </w:r>
    </w:p>
    <w:p w:rsidR="00F73D61" w:rsidRPr="00DC1B75" w:rsidRDefault="00F73D61" w:rsidP="00517777">
      <w:pPr>
        <w:pStyle w:val="Bezodstpw"/>
        <w:spacing w:line="360" w:lineRule="auto"/>
        <w:ind w:firstLine="708"/>
        <w:rPr>
          <w:rFonts w:asciiTheme="minorHAnsi" w:eastAsia="Times New Roman" w:hAnsiTheme="minorHAnsi" w:cstheme="minorHAnsi"/>
          <w:bCs/>
          <w:sz w:val="24"/>
          <w:szCs w:val="24"/>
          <w:lang w:eastAsia="pl-PL"/>
        </w:rPr>
      </w:pPr>
      <w:r w:rsidRPr="00DC1B75">
        <w:rPr>
          <w:rFonts w:asciiTheme="minorHAnsi" w:eastAsia="Times New Roman" w:hAnsiTheme="minorHAnsi" w:cstheme="minorHAnsi"/>
          <w:bCs/>
          <w:sz w:val="24"/>
          <w:szCs w:val="24"/>
          <w:lang w:eastAsia="pl-PL"/>
        </w:rPr>
        <w:t xml:space="preserve">Jak wprost wynika z art. 149 § 3 Kodeksu obowiązek wskazania kandydata na opiekuna prawnego nałożony na jednostkę pomocy społecznej ma charakter subsydiarny, wyjątkowy. Przepis ten ma zastosowanie jedynie w przypadkach braku innych kandydatów wśród krewnych czy osób bliskich. </w:t>
      </w:r>
    </w:p>
    <w:p w:rsidR="00F73D61" w:rsidRPr="00C46318" w:rsidRDefault="00F73D61" w:rsidP="00517777">
      <w:pPr>
        <w:pStyle w:val="Bezodstpw"/>
        <w:spacing w:line="360" w:lineRule="auto"/>
        <w:ind w:firstLine="708"/>
        <w:rPr>
          <w:rFonts w:asciiTheme="minorHAnsi" w:eastAsia="Times New Roman" w:hAnsiTheme="minorHAnsi" w:cstheme="minorHAnsi"/>
          <w:bCs/>
          <w:sz w:val="24"/>
          <w:szCs w:val="24"/>
          <w:lang w:eastAsia="pl-PL"/>
        </w:rPr>
      </w:pPr>
      <w:r w:rsidRPr="00C46318">
        <w:rPr>
          <w:rFonts w:asciiTheme="minorHAnsi" w:eastAsia="Times New Roman" w:hAnsiTheme="minorHAnsi" w:cstheme="minorHAnsi"/>
          <w:bCs/>
          <w:sz w:val="24"/>
          <w:szCs w:val="24"/>
          <w:lang w:eastAsia="pl-PL"/>
        </w:rPr>
        <w:t xml:space="preserve">Biorąc pod uwagę treść art. 149 § 3 Kodeksu w przypadku gdy sąd zwraca się do jednostki organizacyjnej pomocy społecznej o wskazanie osoby, która mogłaby pełnić rolę opiekuna lub kuratora, jednostka organizacyjna pomocy społecznej ma obowiązek wskazać taką osobę. Jest to obowiązek jednostki, przy czym przepis nie wskazuje kategorii osób, które mogą być wyznaczane przez opiekuna prawnego/kuratora. </w:t>
      </w:r>
    </w:p>
    <w:p w:rsidR="00836891" w:rsidRPr="000E151C" w:rsidRDefault="00E41B02" w:rsidP="00517777">
      <w:pPr>
        <w:pStyle w:val="Bezodstpw"/>
        <w:spacing w:line="360" w:lineRule="auto"/>
        <w:ind w:firstLine="708"/>
        <w:rPr>
          <w:rFonts w:asciiTheme="minorHAnsi" w:eastAsia="Times New Roman" w:hAnsiTheme="minorHAnsi" w:cstheme="minorHAnsi"/>
          <w:sz w:val="24"/>
          <w:szCs w:val="24"/>
          <w:lang w:eastAsia="pl-PL"/>
        </w:rPr>
      </w:pPr>
      <w:r w:rsidRPr="00C46318">
        <w:rPr>
          <w:rFonts w:asciiTheme="minorHAnsi" w:eastAsia="Times New Roman" w:hAnsiTheme="minorHAnsi" w:cstheme="minorHAnsi"/>
          <w:bCs/>
          <w:sz w:val="24"/>
          <w:szCs w:val="24"/>
          <w:lang w:eastAsia="pl-PL"/>
        </w:rPr>
        <w:t xml:space="preserve">Niemniej jednak jak wskazano wyżej, biorąc pod uwagę, iż ustanawianie opiekunów </w:t>
      </w:r>
      <w:r w:rsidRPr="000E151C">
        <w:rPr>
          <w:rFonts w:asciiTheme="minorHAnsi" w:eastAsia="Times New Roman" w:hAnsiTheme="minorHAnsi" w:cstheme="minorHAnsi"/>
          <w:bCs/>
          <w:sz w:val="24"/>
          <w:szCs w:val="24"/>
          <w:lang w:eastAsia="pl-PL"/>
        </w:rPr>
        <w:t xml:space="preserve">prawnych dla osób całkowicie ubezwłasnowolnionych następuje decyzją sądów powszechnych, kwestie te wykraczają poza kompetencje Ministerstwa Rodziny i Polityki Społecznej. </w:t>
      </w:r>
    </w:p>
    <w:p w:rsidR="00D56374" w:rsidRDefault="000E151C" w:rsidP="00517777">
      <w:pPr>
        <w:suppressAutoHyphens w:val="0"/>
        <w:spacing w:after="0" w:line="360" w:lineRule="auto"/>
        <w:ind w:left="-142" w:right="-2" w:firstLine="850"/>
        <w:rPr>
          <w:rFonts w:asciiTheme="minorHAnsi" w:eastAsia="Times New Roman" w:hAnsiTheme="minorHAnsi" w:cstheme="minorHAnsi"/>
          <w:sz w:val="24"/>
          <w:szCs w:val="24"/>
          <w:lang w:eastAsia="pl-PL"/>
        </w:rPr>
      </w:pPr>
      <w:r w:rsidRPr="000E151C">
        <w:rPr>
          <w:rFonts w:asciiTheme="minorHAnsi" w:eastAsia="Times New Roman" w:hAnsiTheme="minorHAnsi" w:cstheme="minorHAnsi"/>
          <w:sz w:val="24"/>
          <w:szCs w:val="24"/>
          <w:lang w:eastAsia="pl-PL"/>
        </w:rPr>
        <w:t>Przekazując powyż</w:t>
      </w:r>
      <w:r>
        <w:rPr>
          <w:rFonts w:asciiTheme="minorHAnsi" w:eastAsia="Times New Roman" w:hAnsiTheme="minorHAnsi" w:cstheme="minorHAnsi"/>
          <w:sz w:val="24"/>
          <w:szCs w:val="24"/>
          <w:lang w:eastAsia="pl-PL"/>
        </w:rPr>
        <w:t>sze wyjaśnienia informuj</w:t>
      </w:r>
      <w:r w:rsidR="00D56374">
        <w:rPr>
          <w:rFonts w:asciiTheme="minorHAnsi" w:eastAsia="Times New Roman" w:hAnsiTheme="minorHAnsi" w:cstheme="minorHAnsi"/>
          <w:sz w:val="24"/>
          <w:szCs w:val="24"/>
          <w:lang w:eastAsia="pl-PL"/>
        </w:rPr>
        <w:t>ę</w:t>
      </w:r>
      <w:r w:rsidR="00A37F37">
        <w:rPr>
          <w:rFonts w:asciiTheme="minorHAnsi" w:eastAsia="Times New Roman" w:hAnsiTheme="minorHAnsi" w:cstheme="minorHAnsi"/>
          <w:sz w:val="24"/>
          <w:szCs w:val="24"/>
          <w:lang w:eastAsia="pl-PL"/>
        </w:rPr>
        <w:t xml:space="preserve"> również</w:t>
      </w:r>
      <w:r>
        <w:rPr>
          <w:rFonts w:asciiTheme="minorHAnsi" w:eastAsia="Times New Roman" w:hAnsiTheme="minorHAnsi" w:cstheme="minorHAnsi"/>
          <w:sz w:val="24"/>
          <w:szCs w:val="24"/>
          <w:lang w:eastAsia="pl-PL"/>
        </w:rPr>
        <w:t xml:space="preserve">, </w:t>
      </w:r>
      <w:r w:rsidR="00A37F37">
        <w:rPr>
          <w:rFonts w:asciiTheme="minorHAnsi" w:eastAsia="Times New Roman" w:hAnsiTheme="minorHAnsi" w:cstheme="minorHAnsi"/>
          <w:sz w:val="24"/>
          <w:szCs w:val="24"/>
          <w:lang w:eastAsia="pl-PL"/>
        </w:rPr>
        <w:t>iż</w:t>
      </w:r>
      <w:r>
        <w:rPr>
          <w:rFonts w:asciiTheme="minorHAnsi" w:eastAsia="Times New Roman" w:hAnsiTheme="minorHAnsi" w:cstheme="minorHAnsi"/>
          <w:sz w:val="24"/>
          <w:szCs w:val="24"/>
          <w:lang w:eastAsia="pl-PL"/>
        </w:rPr>
        <w:t xml:space="preserve"> Ministerstwo Rodziny </w:t>
      </w:r>
      <w:r w:rsidR="00A37F37">
        <w:rPr>
          <w:rFonts w:asciiTheme="minorHAnsi" w:eastAsia="Times New Roman" w:hAnsiTheme="minorHAnsi" w:cstheme="minorHAnsi"/>
          <w:sz w:val="24"/>
          <w:szCs w:val="24"/>
          <w:lang w:eastAsia="pl-PL"/>
        </w:rPr>
        <w:br/>
      </w:r>
      <w:r>
        <w:rPr>
          <w:rFonts w:asciiTheme="minorHAnsi" w:eastAsia="Times New Roman" w:hAnsiTheme="minorHAnsi" w:cstheme="minorHAnsi"/>
          <w:sz w:val="24"/>
          <w:szCs w:val="24"/>
          <w:lang w:eastAsia="pl-PL"/>
        </w:rPr>
        <w:t xml:space="preserve">i Polityki Społecznej </w:t>
      </w:r>
      <w:r w:rsidR="00D56374">
        <w:rPr>
          <w:rFonts w:asciiTheme="minorHAnsi" w:eastAsia="Times New Roman" w:hAnsiTheme="minorHAnsi" w:cstheme="minorHAnsi"/>
          <w:sz w:val="24"/>
          <w:szCs w:val="24"/>
          <w:lang w:eastAsia="pl-PL"/>
        </w:rPr>
        <w:t xml:space="preserve">nie dysponuje danymi statystycznymi o jakich mowa w interpelacji </w:t>
      </w:r>
      <w:r w:rsidR="007E0886">
        <w:rPr>
          <w:rFonts w:asciiTheme="minorHAnsi" w:eastAsia="Times New Roman" w:hAnsiTheme="minorHAnsi" w:cstheme="minorHAnsi"/>
          <w:sz w:val="24"/>
          <w:szCs w:val="24"/>
          <w:lang w:eastAsia="pl-PL"/>
        </w:rPr>
        <w:lastRenderedPageBreak/>
        <w:t>m.in. na temat liczby „</w:t>
      </w:r>
      <w:r w:rsidR="007E0886" w:rsidRPr="005C194F">
        <w:rPr>
          <w:rFonts w:asciiTheme="minorHAnsi" w:eastAsia="Times New Roman" w:hAnsiTheme="minorHAnsi" w:cstheme="minorHAnsi"/>
          <w:i/>
          <w:sz w:val="24"/>
          <w:szCs w:val="24"/>
          <w:lang w:eastAsia="pl-PL"/>
        </w:rPr>
        <w:t>osób</w:t>
      </w:r>
      <w:r w:rsidR="00D56374" w:rsidRPr="005C194F">
        <w:rPr>
          <w:rFonts w:asciiTheme="minorHAnsi" w:eastAsia="Times New Roman" w:hAnsiTheme="minorHAnsi" w:cstheme="minorHAnsi"/>
          <w:i/>
          <w:sz w:val="24"/>
          <w:szCs w:val="24"/>
          <w:lang w:eastAsia="pl-PL"/>
        </w:rPr>
        <w:t xml:space="preserve"> z niepełnosprawnościami, które</w:t>
      </w:r>
      <w:r w:rsidR="007E0886" w:rsidRPr="005C194F">
        <w:rPr>
          <w:rFonts w:asciiTheme="minorHAnsi" w:eastAsia="Times New Roman" w:hAnsiTheme="minorHAnsi" w:cstheme="minorHAnsi"/>
          <w:i/>
          <w:sz w:val="24"/>
          <w:szCs w:val="24"/>
          <w:lang w:eastAsia="pl-PL"/>
        </w:rPr>
        <w:t xml:space="preserve"> </w:t>
      </w:r>
      <w:r w:rsidR="00D56374" w:rsidRPr="005C194F">
        <w:rPr>
          <w:rFonts w:asciiTheme="minorHAnsi" w:eastAsia="Times New Roman" w:hAnsiTheme="minorHAnsi" w:cstheme="minorHAnsi"/>
          <w:i/>
          <w:sz w:val="24"/>
          <w:szCs w:val="24"/>
          <w:lang w:eastAsia="pl-PL"/>
        </w:rPr>
        <w:t>straciły rodziców bądź opiekunów</w:t>
      </w:r>
      <w:r w:rsidR="00A37F37" w:rsidRPr="00A37F37">
        <w:rPr>
          <w:rFonts w:asciiTheme="minorHAnsi" w:eastAsia="Times New Roman" w:hAnsiTheme="minorHAnsi" w:cstheme="minorHAnsi"/>
          <w:sz w:val="24"/>
          <w:szCs w:val="24"/>
          <w:lang w:eastAsia="pl-PL"/>
        </w:rPr>
        <w:t>”</w:t>
      </w:r>
      <w:r w:rsidR="007E0886" w:rsidRPr="00A37F37">
        <w:rPr>
          <w:rFonts w:asciiTheme="minorHAnsi" w:eastAsia="Times New Roman" w:hAnsiTheme="minorHAnsi" w:cstheme="minorHAnsi"/>
          <w:sz w:val="24"/>
          <w:szCs w:val="24"/>
          <w:lang w:eastAsia="pl-PL"/>
        </w:rPr>
        <w:t xml:space="preserve"> czy</w:t>
      </w:r>
      <w:r w:rsidR="007E0886" w:rsidRPr="005C194F">
        <w:rPr>
          <w:rFonts w:asciiTheme="minorHAnsi" w:eastAsia="Times New Roman" w:hAnsiTheme="minorHAnsi" w:cstheme="minorHAnsi"/>
          <w:i/>
          <w:sz w:val="24"/>
          <w:szCs w:val="24"/>
          <w:lang w:eastAsia="pl-PL"/>
        </w:rPr>
        <w:t xml:space="preserve"> </w:t>
      </w:r>
      <w:r w:rsidR="00A37F37">
        <w:rPr>
          <w:rFonts w:asciiTheme="minorHAnsi" w:eastAsia="Times New Roman" w:hAnsiTheme="minorHAnsi" w:cstheme="minorHAnsi"/>
          <w:i/>
          <w:sz w:val="24"/>
          <w:szCs w:val="24"/>
          <w:lang w:eastAsia="pl-PL"/>
        </w:rPr>
        <w:t>„</w:t>
      </w:r>
      <w:r w:rsidR="007E0886" w:rsidRPr="005C194F">
        <w:rPr>
          <w:rFonts w:asciiTheme="minorHAnsi" w:eastAsia="Times New Roman" w:hAnsiTheme="minorHAnsi" w:cstheme="minorHAnsi"/>
          <w:i/>
          <w:sz w:val="24"/>
          <w:szCs w:val="24"/>
          <w:lang w:eastAsia="pl-PL"/>
        </w:rPr>
        <w:t>liczby osób z niepełnosprawnościami</w:t>
      </w:r>
      <w:r w:rsidR="00A37F37">
        <w:rPr>
          <w:rFonts w:asciiTheme="minorHAnsi" w:eastAsia="Times New Roman" w:hAnsiTheme="minorHAnsi" w:cstheme="minorHAnsi"/>
          <w:sz w:val="24"/>
          <w:szCs w:val="24"/>
          <w:lang w:eastAsia="pl-PL"/>
        </w:rPr>
        <w:t>,</w:t>
      </w:r>
      <w:r w:rsidR="007E0886">
        <w:rPr>
          <w:rFonts w:asciiTheme="minorHAnsi" w:eastAsia="Times New Roman" w:hAnsiTheme="minorHAnsi" w:cstheme="minorHAnsi"/>
          <w:sz w:val="24"/>
          <w:szCs w:val="24"/>
          <w:lang w:eastAsia="pl-PL"/>
        </w:rPr>
        <w:t xml:space="preserve"> </w:t>
      </w:r>
      <w:r w:rsidR="007E0886" w:rsidRPr="00A37F37">
        <w:rPr>
          <w:rFonts w:asciiTheme="minorHAnsi" w:eastAsia="Times New Roman" w:hAnsiTheme="minorHAnsi" w:cstheme="minorHAnsi"/>
          <w:i/>
          <w:sz w:val="24"/>
          <w:szCs w:val="24"/>
          <w:lang w:eastAsia="pl-PL"/>
        </w:rPr>
        <w:t>które</w:t>
      </w:r>
      <w:r w:rsidR="00A37F37">
        <w:rPr>
          <w:rFonts w:asciiTheme="minorHAnsi" w:eastAsia="Times New Roman" w:hAnsiTheme="minorHAnsi" w:cstheme="minorHAnsi"/>
          <w:sz w:val="24"/>
          <w:szCs w:val="24"/>
          <w:lang w:eastAsia="pl-PL"/>
        </w:rPr>
        <w:t xml:space="preserve"> </w:t>
      </w:r>
      <w:r w:rsidR="00D56374" w:rsidRPr="005C194F">
        <w:rPr>
          <w:rFonts w:asciiTheme="minorHAnsi" w:eastAsia="Times New Roman" w:hAnsiTheme="minorHAnsi" w:cstheme="minorHAnsi"/>
          <w:i/>
          <w:sz w:val="24"/>
          <w:szCs w:val="24"/>
          <w:lang w:eastAsia="pl-PL"/>
        </w:rPr>
        <w:t>żyj</w:t>
      </w:r>
      <w:r w:rsidR="007E0886" w:rsidRPr="005C194F">
        <w:rPr>
          <w:rFonts w:asciiTheme="minorHAnsi" w:eastAsia="Times New Roman" w:hAnsiTheme="minorHAnsi" w:cstheme="minorHAnsi"/>
          <w:i/>
          <w:sz w:val="24"/>
          <w:szCs w:val="24"/>
          <w:lang w:eastAsia="pl-PL"/>
        </w:rPr>
        <w:t>ą</w:t>
      </w:r>
      <w:r w:rsidR="00D56374" w:rsidRPr="005C194F">
        <w:rPr>
          <w:rFonts w:asciiTheme="minorHAnsi" w:eastAsia="Times New Roman" w:hAnsiTheme="minorHAnsi" w:cstheme="minorHAnsi"/>
          <w:i/>
          <w:sz w:val="24"/>
          <w:szCs w:val="24"/>
          <w:lang w:eastAsia="pl-PL"/>
        </w:rPr>
        <w:t xml:space="preserve"> w dalszych rodzinach bądź u nowych opiekunów</w:t>
      </w:r>
      <w:r w:rsidR="007E0886">
        <w:rPr>
          <w:rFonts w:asciiTheme="minorHAnsi" w:eastAsia="Times New Roman" w:hAnsiTheme="minorHAnsi" w:cstheme="minorHAnsi"/>
          <w:sz w:val="24"/>
          <w:szCs w:val="24"/>
          <w:lang w:eastAsia="pl-PL"/>
        </w:rPr>
        <w:t>”</w:t>
      </w:r>
      <w:r w:rsidR="00A37F37">
        <w:rPr>
          <w:rFonts w:asciiTheme="minorHAnsi" w:eastAsia="Times New Roman" w:hAnsiTheme="minorHAnsi" w:cstheme="minorHAnsi"/>
          <w:sz w:val="24"/>
          <w:szCs w:val="24"/>
          <w:lang w:eastAsia="pl-PL"/>
        </w:rPr>
        <w:t xml:space="preserve">. </w:t>
      </w:r>
    </w:p>
    <w:p w:rsidR="00AE11CE" w:rsidRDefault="00C021CD" w:rsidP="00517777">
      <w:pPr>
        <w:suppressAutoHyphens w:val="0"/>
        <w:spacing w:after="0" w:line="360" w:lineRule="auto"/>
        <w:ind w:left="-142" w:right="-2" w:firstLine="850"/>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Corocznie Ministerstwo Rodziny i Polityki Społecznej w ramach sprawozdań resortowych zbiera informacje </w:t>
      </w:r>
      <w:r w:rsidR="00A37F37">
        <w:rPr>
          <w:rFonts w:asciiTheme="minorHAnsi" w:eastAsia="Times New Roman" w:hAnsiTheme="minorHAnsi" w:cstheme="minorHAnsi"/>
          <w:sz w:val="24"/>
          <w:szCs w:val="24"/>
          <w:lang w:eastAsia="pl-PL"/>
        </w:rPr>
        <w:t>dotyczące udzielanych świadczeń z sytemu pomocy społecznej</w:t>
      </w:r>
      <w:r w:rsidR="00AE11CE">
        <w:rPr>
          <w:rFonts w:asciiTheme="minorHAnsi" w:eastAsia="Times New Roman" w:hAnsiTheme="minorHAnsi" w:cstheme="minorHAnsi"/>
          <w:sz w:val="24"/>
          <w:szCs w:val="24"/>
          <w:lang w:eastAsia="pl-PL"/>
        </w:rPr>
        <w:t xml:space="preserve"> (</w:t>
      </w:r>
      <w:hyperlink r:id="rId13" w:history="1">
        <w:r w:rsidR="00AE11CE" w:rsidRPr="008D1F79">
          <w:rPr>
            <w:rStyle w:val="Hipercze"/>
            <w:rFonts w:asciiTheme="minorHAnsi" w:eastAsia="Times New Roman" w:hAnsiTheme="minorHAnsi" w:cstheme="minorHAnsi"/>
            <w:sz w:val="24"/>
            <w:szCs w:val="24"/>
            <w:lang w:eastAsia="pl-PL"/>
          </w:rPr>
          <w:t>https://www.gov.pl/web/rodzina/statystyka-za-2021</w:t>
        </w:r>
      </w:hyperlink>
      <w:r w:rsidR="00AE11CE">
        <w:rPr>
          <w:rFonts w:asciiTheme="minorHAnsi" w:eastAsia="Times New Roman" w:hAnsiTheme="minorHAnsi" w:cstheme="minorHAnsi"/>
          <w:sz w:val="24"/>
          <w:szCs w:val="24"/>
          <w:lang w:eastAsia="pl-PL"/>
        </w:rPr>
        <w:t xml:space="preserve">).  </w:t>
      </w:r>
    </w:p>
    <w:p w:rsidR="00C021CD" w:rsidRDefault="00C021CD" w:rsidP="00517777">
      <w:pPr>
        <w:suppressAutoHyphens w:val="0"/>
        <w:spacing w:after="0" w:line="360" w:lineRule="auto"/>
        <w:ind w:left="-142" w:right="-2" w:firstLine="850"/>
        <w:rPr>
          <w:rFonts w:asciiTheme="minorHAnsi" w:eastAsia="Times New Roman" w:hAnsiTheme="minorHAnsi" w:cstheme="minorHAnsi"/>
          <w:sz w:val="24"/>
          <w:szCs w:val="24"/>
          <w:lang w:eastAsia="pl-PL"/>
        </w:rPr>
      </w:pPr>
      <w:r w:rsidRPr="00C021CD">
        <w:rPr>
          <w:rFonts w:asciiTheme="minorHAnsi" w:eastAsia="Times New Roman" w:hAnsiTheme="minorHAnsi" w:cstheme="minorHAnsi"/>
          <w:sz w:val="24"/>
          <w:szCs w:val="24"/>
          <w:lang w:eastAsia="pl-PL"/>
        </w:rPr>
        <w:t>Sprawozdanie</w:t>
      </w:r>
      <w:r w:rsidRPr="00C021CD">
        <w:rPr>
          <w:rFonts w:asciiTheme="minorHAnsi" w:eastAsia="Times New Roman" w:hAnsiTheme="minorHAnsi" w:cstheme="minorHAnsi"/>
          <w:b/>
          <w:bCs/>
          <w:sz w:val="24"/>
          <w:szCs w:val="24"/>
          <w:lang w:eastAsia="pl-PL"/>
        </w:rPr>
        <w:t xml:space="preserve"> </w:t>
      </w:r>
      <w:r w:rsidRPr="00892868">
        <w:rPr>
          <w:rFonts w:asciiTheme="minorHAnsi" w:eastAsia="Times New Roman" w:hAnsiTheme="minorHAnsi" w:cstheme="minorHAnsi"/>
          <w:bCs/>
          <w:sz w:val="24"/>
          <w:szCs w:val="24"/>
          <w:lang w:eastAsia="pl-PL"/>
        </w:rPr>
        <w:t>MRiPS-03</w:t>
      </w:r>
      <w:r w:rsidRPr="00892868">
        <w:rPr>
          <w:rFonts w:asciiTheme="minorHAnsi" w:eastAsia="Times New Roman" w:hAnsiTheme="minorHAnsi" w:cstheme="minorHAnsi"/>
          <w:sz w:val="24"/>
          <w:szCs w:val="24"/>
          <w:lang w:eastAsia="pl-PL"/>
        </w:rPr>
        <w:t xml:space="preserve"> </w:t>
      </w:r>
      <w:r w:rsidRPr="00C021CD">
        <w:rPr>
          <w:rFonts w:asciiTheme="minorHAnsi" w:eastAsia="Times New Roman" w:hAnsiTheme="minorHAnsi" w:cstheme="minorHAnsi"/>
          <w:sz w:val="24"/>
          <w:szCs w:val="24"/>
          <w:lang w:eastAsia="pl-PL"/>
        </w:rPr>
        <w:t>z udzielonych świadczeń pomocy społecznej - pieniężnych, w naturze i usługach zawiera wyszczególnione informacje</w:t>
      </w:r>
      <w:r>
        <w:rPr>
          <w:rFonts w:asciiTheme="minorHAnsi" w:eastAsia="Times New Roman" w:hAnsiTheme="minorHAnsi" w:cstheme="minorHAnsi"/>
          <w:sz w:val="24"/>
          <w:szCs w:val="24"/>
          <w:lang w:eastAsia="pl-PL"/>
        </w:rPr>
        <w:t xml:space="preserve"> m.in. w zakresie:</w:t>
      </w:r>
    </w:p>
    <w:p w:rsidR="00A37F37" w:rsidRDefault="00A37F37" w:rsidP="00517777">
      <w:pPr>
        <w:pStyle w:val="Akapitzlist"/>
        <w:numPr>
          <w:ilvl w:val="0"/>
          <w:numId w:val="29"/>
        </w:numPr>
        <w:suppressAutoHyphens w:val="0"/>
        <w:spacing w:after="0" w:line="360" w:lineRule="auto"/>
        <w:ind w:right="-2"/>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u</w:t>
      </w:r>
      <w:r w:rsidR="00C021CD" w:rsidRPr="00A37F37">
        <w:rPr>
          <w:rFonts w:asciiTheme="minorHAnsi" w:eastAsia="Times New Roman" w:hAnsiTheme="minorHAnsi" w:cstheme="minorHAnsi"/>
          <w:sz w:val="24"/>
          <w:szCs w:val="24"/>
          <w:lang w:eastAsia="pl-PL"/>
        </w:rPr>
        <w:t>dzielonych świadczeń w ramach zadań  własnych i zleconych gminom</w:t>
      </w:r>
      <w:r w:rsidR="00892868" w:rsidRPr="00A37F37">
        <w:rPr>
          <w:rFonts w:asciiTheme="minorHAnsi" w:eastAsia="Times New Roman" w:hAnsiTheme="minorHAnsi" w:cstheme="minorHAnsi"/>
          <w:sz w:val="24"/>
          <w:szCs w:val="24"/>
          <w:lang w:eastAsia="pl-PL"/>
        </w:rPr>
        <w:t xml:space="preserve"> i powiatom</w:t>
      </w:r>
      <w:r>
        <w:rPr>
          <w:rFonts w:asciiTheme="minorHAnsi" w:eastAsia="Times New Roman" w:hAnsiTheme="minorHAnsi" w:cstheme="minorHAnsi"/>
          <w:sz w:val="24"/>
          <w:szCs w:val="24"/>
          <w:lang w:eastAsia="pl-PL"/>
        </w:rPr>
        <w:t>,</w:t>
      </w:r>
    </w:p>
    <w:p w:rsidR="00A37F37" w:rsidRDefault="00A37F37" w:rsidP="00517777">
      <w:pPr>
        <w:pStyle w:val="Akapitzlist"/>
        <w:numPr>
          <w:ilvl w:val="0"/>
          <w:numId w:val="29"/>
        </w:numPr>
        <w:suppressAutoHyphens w:val="0"/>
        <w:spacing w:after="0" w:line="360" w:lineRule="auto"/>
        <w:ind w:right="-2"/>
        <w:rPr>
          <w:rFonts w:asciiTheme="minorHAnsi" w:eastAsia="Times New Roman" w:hAnsiTheme="minorHAnsi" w:cstheme="minorHAnsi"/>
          <w:sz w:val="24"/>
          <w:szCs w:val="24"/>
          <w:lang w:eastAsia="pl-PL"/>
        </w:rPr>
      </w:pPr>
      <w:r w:rsidRPr="00A37F37">
        <w:rPr>
          <w:rFonts w:asciiTheme="minorHAnsi" w:eastAsia="Times New Roman" w:hAnsiTheme="minorHAnsi" w:cstheme="minorHAnsi"/>
          <w:sz w:val="24"/>
          <w:szCs w:val="24"/>
          <w:lang w:eastAsia="pl-PL"/>
        </w:rPr>
        <w:t>r</w:t>
      </w:r>
      <w:r w:rsidR="00C021CD" w:rsidRPr="00A37F37">
        <w:rPr>
          <w:rFonts w:asciiTheme="minorHAnsi" w:eastAsia="Times New Roman" w:hAnsiTheme="minorHAnsi" w:cstheme="minorHAnsi"/>
          <w:sz w:val="24"/>
          <w:szCs w:val="24"/>
          <w:lang w:eastAsia="pl-PL"/>
        </w:rPr>
        <w:t>zeczywist</w:t>
      </w:r>
      <w:r w:rsidR="00892868" w:rsidRPr="00A37F37">
        <w:rPr>
          <w:rFonts w:asciiTheme="minorHAnsi" w:eastAsia="Times New Roman" w:hAnsiTheme="minorHAnsi" w:cstheme="minorHAnsi"/>
          <w:sz w:val="24"/>
          <w:szCs w:val="24"/>
          <w:lang w:eastAsia="pl-PL"/>
        </w:rPr>
        <w:t>ej</w:t>
      </w:r>
      <w:r w:rsidR="00C021CD" w:rsidRPr="00A37F37">
        <w:rPr>
          <w:rFonts w:asciiTheme="minorHAnsi" w:eastAsia="Times New Roman" w:hAnsiTheme="minorHAnsi" w:cstheme="minorHAnsi"/>
          <w:sz w:val="24"/>
          <w:szCs w:val="24"/>
          <w:lang w:eastAsia="pl-PL"/>
        </w:rPr>
        <w:t xml:space="preserve"> liczb</w:t>
      </w:r>
      <w:r w:rsidR="00892868" w:rsidRPr="00A37F37">
        <w:rPr>
          <w:rFonts w:asciiTheme="minorHAnsi" w:eastAsia="Times New Roman" w:hAnsiTheme="minorHAnsi" w:cstheme="minorHAnsi"/>
          <w:sz w:val="24"/>
          <w:szCs w:val="24"/>
          <w:lang w:eastAsia="pl-PL"/>
        </w:rPr>
        <w:t>y</w:t>
      </w:r>
      <w:r w:rsidR="00C021CD" w:rsidRPr="00A37F37">
        <w:rPr>
          <w:rFonts w:asciiTheme="minorHAnsi" w:eastAsia="Times New Roman" w:hAnsiTheme="minorHAnsi" w:cstheme="minorHAnsi"/>
          <w:sz w:val="24"/>
          <w:szCs w:val="24"/>
          <w:lang w:eastAsia="pl-PL"/>
        </w:rPr>
        <w:t xml:space="preserve"> rodzin i osób objętych pomocą społeczną</w:t>
      </w:r>
      <w:r w:rsidRPr="00A37F37">
        <w:rPr>
          <w:rFonts w:asciiTheme="minorHAnsi" w:eastAsia="Times New Roman" w:hAnsiTheme="minorHAnsi" w:cstheme="minorHAnsi"/>
          <w:sz w:val="24"/>
          <w:szCs w:val="24"/>
          <w:lang w:eastAsia="pl-PL"/>
        </w:rPr>
        <w:t>,</w:t>
      </w:r>
    </w:p>
    <w:p w:rsidR="00A37F37" w:rsidRDefault="00A37F37" w:rsidP="00517777">
      <w:pPr>
        <w:pStyle w:val="Akapitzlist"/>
        <w:numPr>
          <w:ilvl w:val="0"/>
          <w:numId w:val="29"/>
        </w:numPr>
        <w:suppressAutoHyphens w:val="0"/>
        <w:spacing w:after="0" w:line="360" w:lineRule="auto"/>
        <w:ind w:right="-2"/>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p</w:t>
      </w:r>
      <w:r w:rsidR="00C021CD" w:rsidRPr="00A37F37">
        <w:rPr>
          <w:rFonts w:asciiTheme="minorHAnsi" w:eastAsia="Times New Roman" w:hAnsiTheme="minorHAnsi" w:cstheme="minorHAnsi"/>
          <w:sz w:val="24"/>
          <w:szCs w:val="24"/>
          <w:lang w:eastAsia="pl-PL"/>
        </w:rPr>
        <w:t>owod</w:t>
      </w:r>
      <w:r w:rsidR="00892868" w:rsidRPr="00A37F37">
        <w:rPr>
          <w:rFonts w:asciiTheme="minorHAnsi" w:eastAsia="Times New Roman" w:hAnsiTheme="minorHAnsi" w:cstheme="minorHAnsi"/>
          <w:sz w:val="24"/>
          <w:szCs w:val="24"/>
          <w:lang w:eastAsia="pl-PL"/>
        </w:rPr>
        <w:t>ów</w:t>
      </w:r>
      <w:r w:rsidR="00C021CD" w:rsidRPr="00A37F37">
        <w:rPr>
          <w:rFonts w:asciiTheme="minorHAnsi" w:eastAsia="Times New Roman" w:hAnsiTheme="minorHAnsi" w:cstheme="minorHAnsi"/>
          <w:sz w:val="24"/>
          <w:szCs w:val="24"/>
          <w:lang w:eastAsia="pl-PL"/>
        </w:rPr>
        <w:t xml:space="preserve"> przyznania pomocy społecznej</w:t>
      </w:r>
      <w:r>
        <w:rPr>
          <w:rFonts w:asciiTheme="minorHAnsi" w:eastAsia="Times New Roman" w:hAnsiTheme="minorHAnsi" w:cstheme="minorHAnsi"/>
          <w:sz w:val="24"/>
          <w:szCs w:val="24"/>
          <w:lang w:eastAsia="pl-PL"/>
        </w:rPr>
        <w:t>,</w:t>
      </w:r>
    </w:p>
    <w:p w:rsidR="00C021CD" w:rsidRPr="00A37F37" w:rsidRDefault="00A37F37" w:rsidP="00517777">
      <w:pPr>
        <w:pStyle w:val="Akapitzlist"/>
        <w:numPr>
          <w:ilvl w:val="0"/>
          <w:numId w:val="29"/>
        </w:numPr>
        <w:suppressAutoHyphens w:val="0"/>
        <w:spacing w:after="0" w:line="360" w:lineRule="auto"/>
        <w:ind w:right="-2"/>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t</w:t>
      </w:r>
      <w:r w:rsidR="00C021CD" w:rsidRPr="00A37F37">
        <w:rPr>
          <w:rFonts w:asciiTheme="minorHAnsi" w:eastAsia="Times New Roman" w:hAnsiTheme="minorHAnsi" w:cstheme="minorHAnsi"/>
          <w:sz w:val="24"/>
          <w:szCs w:val="24"/>
          <w:lang w:eastAsia="pl-PL"/>
        </w:rPr>
        <w:t>yp</w:t>
      </w:r>
      <w:r w:rsidR="00892868" w:rsidRPr="00A37F37">
        <w:rPr>
          <w:rFonts w:asciiTheme="minorHAnsi" w:eastAsia="Times New Roman" w:hAnsiTheme="minorHAnsi" w:cstheme="minorHAnsi"/>
          <w:sz w:val="24"/>
          <w:szCs w:val="24"/>
          <w:lang w:eastAsia="pl-PL"/>
        </w:rPr>
        <w:t>ów</w:t>
      </w:r>
      <w:r w:rsidR="00C021CD" w:rsidRPr="00A37F37">
        <w:rPr>
          <w:rFonts w:asciiTheme="minorHAnsi" w:eastAsia="Times New Roman" w:hAnsiTheme="minorHAnsi" w:cstheme="minorHAnsi"/>
          <w:sz w:val="24"/>
          <w:szCs w:val="24"/>
          <w:lang w:eastAsia="pl-PL"/>
        </w:rPr>
        <w:t xml:space="preserve"> rodzin objętych pomocą społeczną.</w:t>
      </w:r>
    </w:p>
    <w:p w:rsidR="00C021CD" w:rsidRPr="00C021CD" w:rsidRDefault="00A37F37" w:rsidP="00517777">
      <w:pPr>
        <w:suppressAutoHyphens w:val="0"/>
        <w:spacing w:after="0" w:line="360" w:lineRule="auto"/>
        <w:ind w:left="-142" w:right="-2" w:firstLine="850"/>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Natomiast s</w:t>
      </w:r>
      <w:r w:rsidR="00C021CD" w:rsidRPr="00C021CD">
        <w:rPr>
          <w:rFonts w:asciiTheme="minorHAnsi" w:eastAsia="Times New Roman" w:hAnsiTheme="minorHAnsi" w:cstheme="minorHAnsi"/>
          <w:sz w:val="24"/>
          <w:szCs w:val="24"/>
          <w:lang w:eastAsia="pl-PL"/>
        </w:rPr>
        <w:t xml:space="preserve">prawozdanie </w:t>
      </w:r>
      <w:r w:rsidR="00C021CD" w:rsidRPr="00892868">
        <w:rPr>
          <w:rFonts w:asciiTheme="minorHAnsi" w:eastAsia="Times New Roman" w:hAnsiTheme="minorHAnsi" w:cstheme="minorHAnsi"/>
          <w:bCs/>
          <w:sz w:val="24"/>
          <w:szCs w:val="24"/>
          <w:lang w:eastAsia="pl-PL"/>
        </w:rPr>
        <w:t>MRiPS-05</w:t>
      </w:r>
      <w:r w:rsidR="00C021CD" w:rsidRPr="00C021CD">
        <w:rPr>
          <w:rFonts w:asciiTheme="minorHAnsi" w:eastAsia="Times New Roman" w:hAnsiTheme="minorHAnsi" w:cstheme="minorHAnsi"/>
          <w:sz w:val="24"/>
          <w:szCs w:val="24"/>
          <w:lang w:eastAsia="pl-PL"/>
        </w:rPr>
        <w:t xml:space="preserve"> </w:t>
      </w:r>
      <w:r w:rsidR="00892868">
        <w:rPr>
          <w:rFonts w:asciiTheme="minorHAnsi" w:eastAsia="Times New Roman" w:hAnsiTheme="minorHAnsi" w:cstheme="minorHAnsi"/>
          <w:sz w:val="24"/>
          <w:szCs w:val="24"/>
          <w:lang w:eastAsia="pl-PL"/>
        </w:rPr>
        <w:t xml:space="preserve"> zawiera w</w:t>
      </w:r>
      <w:r w:rsidR="00C021CD" w:rsidRPr="00C021CD">
        <w:rPr>
          <w:rFonts w:asciiTheme="minorHAnsi" w:eastAsia="Times New Roman" w:hAnsiTheme="minorHAnsi" w:cstheme="minorHAnsi"/>
          <w:sz w:val="24"/>
          <w:szCs w:val="24"/>
          <w:lang w:eastAsia="pl-PL"/>
        </w:rPr>
        <w:t>ybrane informacje o domach pomocy społecznej o zasięgu gminnym, powiatowym i regionalnym oraz o placówkach całodobowej opieki prowadzonych w ramach działalności gospodarczej i statutowej.</w:t>
      </w:r>
    </w:p>
    <w:p w:rsidR="00C021CD" w:rsidRPr="00D56374" w:rsidRDefault="00C021CD" w:rsidP="00517777">
      <w:pPr>
        <w:suppressAutoHyphens w:val="0"/>
        <w:spacing w:after="0" w:line="360" w:lineRule="auto"/>
        <w:ind w:left="-142" w:right="-2" w:firstLine="850"/>
        <w:rPr>
          <w:rFonts w:asciiTheme="minorHAnsi" w:eastAsia="Times New Roman" w:hAnsiTheme="minorHAnsi" w:cstheme="minorHAnsi"/>
          <w:sz w:val="24"/>
          <w:szCs w:val="24"/>
          <w:lang w:eastAsia="pl-PL"/>
        </w:rPr>
      </w:pPr>
    </w:p>
    <w:p w:rsidR="00364D5D" w:rsidRDefault="00364D5D" w:rsidP="007F327B">
      <w:pPr>
        <w:suppressAutoHyphens w:val="0"/>
        <w:autoSpaceDE w:val="0"/>
        <w:autoSpaceDN w:val="0"/>
        <w:adjustRightInd w:val="0"/>
        <w:spacing w:after="0" w:line="360" w:lineRule="auto"/>
        <w:ind w:right="-142" w:firstLine="360"/>
        <w:jc w:val="both"/>
        <w:rPr>
          <w:rFonts w:asciiTheme="minorHAnsi" w:eastAsia="Times New Roman" w:hAnsiTheme="minorHAnsi" w:cstheme="minorHAnsi"/>
          <w:iCs/>
          <w:sz w:val="24"/>
          <w:szCs w:val="24"/>
          <w:lang w:eastAsia="pl-PL"/>
        </w:rPr>
      </w:pPr>
    </w:p>
    <w:p w:rsidR="00B206C5" w:rsidRDefault="00B206C5" w:rsidP="00370397">
      <w:pPr>
        <w:tabs>
          <w:tab w:val="num" w:pos="0"/>
        </w:tabs>
        <w:spacing w:after="0" w:line="360" w:lineRule="auto"/>
        <w:rPr>
          <w:sz w:val="24"/>
          <w:szCs w:val="24"/>
        </w:rPr>
      </w:pPr>
    </w:p>
    <w:p w:rsidR="002B628C" w:rsidRPr="0027131A" w:rsidRDefault="002B628C" w:rsidP="00C40BC6">
      <w:pPr>
        <w:pStyle w:val="menfont"/>
        <w:spacing w:line="360" w:lineRule="auto"/>
        <w:ind w:left="3540" w:firstLine="708"/>
        <w:rPr>
          <w:rFonts w:ascii="Calibri" w:hAnsi="Calibri" w:cs="Calibri"/>
          <w:i/>
          <w:color w:val="000000"/>
        </w:rPr>
      </w:pPr>
      <w:r w:rsidRPr="0027131A">
        <w:rPr>
          <w:rFonts w:ascii="Calibri" w:hAnsi="Calibri" w:cs="Calibri"/>
          <w:i/>
          <w:color w:val="000000"/>
        </w:rPr>
        <w:t xml:space="preserve">Z </w:t>
      </w:r>
      <w:bookmarkStart w:id="1" w:name="ezdPracownikPodpisStanowisko"/>
      <w:r w:rsidRPr="0027131A">
        <w:rPr>
          <w:rFonts w:ascii="Calibri" w:hAnsi="Calibri" w:cs="Calibri"/>
          <w:i/>
          <w:color w:val="000000"/>
        </w:rPr>
        <w:t>wyrazami szacunku</w:t>
      </w:r>
    </w:p>
    <w:bookmarkEnd w:id="1"/>
    <w:p w:rsidR="00C25790" w:rsidRPr="0027131A" w:rsidRDefault="00C40BC6" w:rsidP="00C40BC6">
      <w:pPr>
        <w:spacing w:after="0"/>
        <w:ind w:left="3540" w:right="-143" w:firstLine="708"/>
        <w:rPr>
          <w:b/>
          <w:sz w:val="24"/>
          <w:szCs w:val="24"/>
        </w:rPr>
      </w:pPr>
      <w:r>
        <w:rPr>
          <w:b/>
          <w:sz w:val="24"/>
          <w:szCs w:val="24"/>
        </w:rPr>
        <w:t xml:space="preserve">z up. </w:t>
      </w:r>
      <w:r w:rsidR="00B206C5" w:rsidRPr="0027131A">
        <w:rPr>
          <w:b/>
          <w:sz w:val="24"/>
          <w:szCs w:val="24"/>
        </w:rPr>
        <w:t>Minister Rodziny i Polityki Społecznej</w:t>
      </w:r>
    </w:p>
    <w:p w:rsidR="00C25790" w:rsidRDefault="00C40BC6" w:rsidP="00C40BC6">
      <w:pPr>
        <w:spacing w:after="0"/>
        <w:ind w:left="3540" w:firstLine="708"/>
        <w:rPr>
          <w:b/>
          <w:sz w:val="24"/>
          <w:szCs w:val="24"/>
        </w:rPr>
      </w:pPr>
      <w:r>
        <w:rPr>
          <w:b/>
          <w:sz w:val="24"/>
          <w:szCs w:val="24"/>
        </w:rPr>
        <w:t>Stanisław Szwed</w:t>
      </w:r>
    </w:p>
    <w:p w:rsidR="00C40BC6" w:rsidRDefault="00C40BC6" w:rsidP="00C40BC6">
      <w:pPr>
        <w:spacing w:after="0"/>
        <w:ind w:left="3540" w:firstLine="708"/>
        <w:rPr>
          <w:b/>
          <w:sz w:val="24"/>
          <w:szCs w:val="24"/>
        </w:rPr>
      </w:pPr>
      <w:r>
        <w:rPr>
          <w:b/>
          <w:sz w:val="24"/>
          <w:szCs w:val="24"/>
        </w:rPr>
        <w:t>Sekretarz Stanu</w:t>
      </w:r>
    </w:p>
    <w:p w:rsidR="00103F53" w:rsidRPr="0027131A" w:rsidRDefault="003E32B4" w:rsidP="00C40BC6">
      <w:pPr>
        <w:spacing w:after="0"/>
        <w:ind w:left="3540" w:firstLine="708"/>
      </w:pPr>
      <w:sdt>
        <w:sdtPr>
          <w:rPr>
            <w:rFonts w:asciiTheme="minorHAnsi" w:hAnsiTheme="minorHAnsi" w:cstheme="minorHAnsi"/>
            <w:bCs/>
          </w:rPr>
          <w:alias w:val="Informacje o podpisie"/>
          <w:tag w:val="Informacje o podpisie"/>
          <w:id w:val="1477878272"/>
          <w:placeholder>
            <w:docPart w:val="EA3E0798164B4EC58C68DFE595228200"/>
          </w:placeholder>
          <w15:color w:val="000000"/>
          <w:comboBox>
            <w:listItem w:displayText="/-kwalifikowany podpis elektroniczny-/" w:value="/-kwalifikowany podpis elektroniczny-/"/>
            <w:listItem w:displayText="/-podpis elektroniczny-/" w:value="/-podpis elektroniczny-/"/>
          </w:comboBox>
        </w:sdtPr>
        <w:sdtEndPr/>
        <w:sdtContent>
          <w:r w:rsidR="00C40BC6">
            <w:rPr>
              <w:rFonts w:asciiTheme="minorHAnsi" w:hAnsiTheme="minorHAnsi" w:cstheme="minorHAnsi"/>
              <w:bCs/>
            </w:rPr>
            <w:t>/-kwalifikowany podpis elektroniczny-/</w:t>
          </w:r>
        </w:sdtContent>
      </w:sdt>
    </w:p>
    <w:p w:rsidR="00DD1A78" w:rsidRPr="000D53F4" w:rsidRDefault="00935A45" w:rsidP="000D53F4">
      <w:pPr>
        <w:pStyle w:val="menfont"/>
        <w:spacing w:line="360" w:lineRule="auto"/>
        <w:rPr>
          <w:rFonts w:asciiTheme="minorHAnsi" w:hAnsiTheme="minorHAnsi" w:cstheme="minorHAnsi"/>
        </w:rPr>
      </w:pPr>
      <w:r w:rsidRPr="000D53F4">
        <w:rPr>
          <w:rFonts w:asciiTheme="minorHAnsi" w:hAnsiTheme="minorHAnsi" w:cstheme="minorHAnsi"/>
        </w:rPr>
        <w:t xml:space="preserve"> </w:t>
      </w:r>
    </w:p>
    <w:sectPr w:rsidR="00DD1A78" w:rsidRPr="000D53F4" w:rsidSect="00517C44">
      <w:footerReference w:type="default" r:id="rId14"/>
      <w:headerReference w:type="first" r:id="rId15"/>
      <w:footerReference w:type="first" r:id="rId16"/>
      <w:pgSz w:w="11906" w:h="16838"/>
      <w:pgMar w:top="1135" w:right="1700" w:bottom="1134" w:left="1418" w:header="85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2B4" w:rsidRDefault="003E32B4" w:rsidP="00935A45">
      <w:pPr>
        <w:spacing w:after="0" w:line="240" w:lineRule="auto"/>
      </w:pPr>
      <w:r>
        <w:separator/>
      </w:r>
    </w:p>
  </w:endnote>
  <w:endnote w:type="continuationSeparator" w:id="0">
    <w:p w:rsidR="003E32B4" w:rsidRDefault="003E32B4" w:rsidP="0093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A11" w:rsidRDefault="00935A45">
    <w:pPr>
      <w:pStyle w:val="Stopka"/>
      <w:jc w:val="right"/>
    </w:pPr>
    <w:r>
      <w:fldChar w:fldCharType="begin"/>
    </w:r>
    <w:r>
      <w:instrText xml:space="preserve"> PAGE   \* MERGEFORMAT </w:instrText>
    </w:r>
    <w:r>
      <w:fldChar w:fldCharType="separate"/>
    </w:r>
    <w:r>
      <w:rPr>
        <w:noProof/>
      </w:rPr>
      <w:t>2</w:t>
    </w:r>
    <w:r>
      <w:fldChar w:fldCharType="end"/>
    </w:r>
  </w:p>
  <w:p w:rsidR="00093A11" w:rsidRDefault="003E32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88" w:rsidRPr="00517C44" w:rsidRDefault="002C2F97" w:rsidP="00517C44">
    <w:pPr>
      <w:pStyle w:val="Stopka"/>
      <w:spacing w:after="0" w:line="23" w:lineRule="atLeast"/>
      <w:jc w:val="center"/>
      <w:rPr>
        <w:iCs/>
        <w:sz w:val="24"/>
        <w:szCs w:val="24"/>
        <w:lang w:val="en-US"/>
      </w:rPr>
    </w:pPr>
    <w:r w:rsidRPr="00517C44">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240D5716" wp14:editId="2ED2B392">
              <wp:simplePos x="0" y="0"/>
              <wp:positionH relativeFrom="column">
                <wp:posOffset>133350</wp:posOffset>
              </wp:positionH>
              <wp:positionV relativeFrom="paragraph">
                <wp:posOffset>-50745</wp:posOffset>
              </wp:positionV>
              <wp:extent cx="571500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F56DB" id="Łącznik prosty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pt" to="4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" strokeweight="1.25pt"/>
          </w:pict>
        </mc:Fallback>
      </mc:AlternateContent>
    </w:r>
    <w:r w:rsidR="00230F88" w:rsidRPr="00517C44">
      <w:rPr>
        <w:rFonts w:cstheme="minorHAnsi"/>
        <w:sz w:val="24"/>
        <w:szCs w:val="24"/>
      </w:rPr>
      <w:t>ul. Nowogrodzka 1/3/5, 00-513 Warszawa</w:t>
    </w:r>
    <w:r w:rsidR="00230F88" w:rsidRPr="00517C44">
      <w:rPr>
        <w:iCs/>
        <w:sz w:val="24"/>
        <w:szCs w:val="24"/>
      </w:rPr>
      <w:t xml:space="preserve">, </w:t>
    </w:r>
    <w:proofErr w:type="spellStart"/>
    <w:r w:rsidR="00230F88" w:rsidRPr="00517C44">
      <w:rPr>
        <w:iCs/>
        <w:sz w:val="24"/>
        <w:szCs w:val="24"/>
      </w:rPr>
      <w:t>tel</w:t>
    </w:r>
    <w:proofErr w:type="spellEnd"/>
    <w:r w:rsidR="00230F88" w:rsidRPr="00517C44">
      <w:rPr>
        <w:iCs/>
        <w:sz w:val="24"/>
        <w:szCs w:val="24"/>
        <w:lang w:val="en-US"/>
      </w:rPr>
      <w:t>. 222-500-108</w:t>
    </w:r>
  </w:p>
  <w:p w:rsidR="00793749" w:rsidRPr="00517C44" w:rsidRDefault="00230F88" w:rsidP="00517C44">
    <w:pPr>
      <w:tabs>
        <w:tab w:val="left" w:pos="1260"/>
      </w:tabs>
      <w:spacing w:after="0" w:line="23" w:lineRule="atLeast"/>
      <w:jc w:val="center"/>
      <w:rPr>
        <w:iCs/>
        <w:color w:val="0000FF"/>
        <w:sz w:val="24"/>
        <w:szCs w:val="24"/>
        <w:u w:val="single"/>
        <w:lang w:val="de-DE"/>
      </w:rPr>
    </w:pPr>
    <w:r w:rsidRPr="00517C44">
      <w:rPr>
        <w:i/>
        <w:iCs/>
        <w:sz w:val="24"/>
        <w:szCs w:val="24"/>
        <w:lang w:val="de-DE"/>
      </w:rPr>
      <w:t xml:space="preserve">https://www.gov.pl/web/rodzina; </w:t>
    </w:r>
    <w:proofErr w:type="spellStart"/>
    <w:r w:rsidRPr="00517C44">
      <w:rPr>
        <w:i/>
        <w:iCs/>
        <w:sz w:val="24"/>
        <w:szCs w:val="24"/>
        <w:lang w:val="de-DE"/>
      </w:rPr>
      <w:t>e-mail</w:t>
    </w:r>
    <w:proofErr w:type="spellEnd"/>
    <w:r w:rsidRPr="00517C44">
      <w:rPr>
        <w:i/>
        <w:iCs/>
        <w:sz w:val="24"/>
        <w:szCs w:val="24"/>
        <w:lang w:val="de-DE"/>
      </w:rPr>
      <w:t xml:space="preserve">: </w:t>
    </w:r>
    <w:hyperlink r:id="rId1" w:history="1">
      <w:r w:rsidRPr="00517C44">
        <w:rPr>
          <w:rStyle w:val="Hipercze"/>
          <w:iCs/>
          <w:sz w:val="24"/>
          <w:szCs w:val="24"/>
          <w:lang w:val="de-DE"/>
        </w:rPr>
        <w:t>info@mrips.gov.pl</w:t>
      </w:r>
    </w:hyperlink>
    <w:r w:rsidR="00935A45" w:rsidRPr="00517C44">
      <w:rPr>
        <w:iCs/>
        <w:noProof/>
        <w:sz w:val="24"/>
        <w:szCs w:val="24"/>
        <w:lang w:val="de-DE"/>
      </w:rPr>
      <w:drawing>
        <wp:anchor distT="0" distB="0" distL="114300" distR="114300" simplePos="0" relativeHeight="251660288" behindDoc="1" locked="0" layoutInCell="1" allowOverlap="1" wp14:anchorId="5EAECAD6" wp14:editId="72A8543F">
          <wp:simplePos x="0" y="0"/>
          <wp:positionH relativeFrom="column">
            <wp:posOffset>2338705</wp:posOffset>
          </wp:positionH>
          <wp:positionV relativeFrom="paragraph">
            <wp:posOffset>10633710</wp:posOffset>
          </wp:positionV>
          <wp:extent cx="2805430" cy="701675"/>
          <wp:effectExtent l="0" t="0" r="0" b="3175"/>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543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A45" w:rsidRPr="00517C44">
      <w:rPr>
        <w:noProof/>
        <w:sz w:val="24"/>
        <w:szCs w:val="24"/>
        <w:lang w:val="de-DE"/>
      </w:rPr>
      <w:drawing>
        <wp:anchor distT="0" distB="0" distL="114300" distR="114300" simplePos="0" relativeHeight="251659264" behindDoc="1" locked="0" layoutInCell="1" allowOverlap="1" wp14:anchorId="3EB4F34B" wp14:editId="3EE64835">
          <wp:simplePos x="0" y="0"/>
          <wp:positionH relativeFrom="column">
            <wp:posOffset>2341245</wp:posOffset>
          </wp:positionH>
          <wp:positionV relativeFrom="paragraph">
            <wp:posOffset>9772650</wp:posOffset>
          </wp:positionV>
          <wp:extent cx="2805430" cy="701675"/>
          <wp:effectExtent l="0" t="0" r="0" b="3175"/>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5430" cy="701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2B4" w:rsidRDefault="003E32B4" w:rsidP="00935A45">
      <w:pPr>
        <w:spacing w:after="0" w:line="240" w:lineRule="auto"/>
      </w:pPr>
      <w:r>
        <w:separator/>
      </w:r>
    </w:p>
  </w:footnote>
  <w:footnote w:type="continuationSeparator" w:id="0">
    <w:p w:rsidR="003E32B4" w:rsidRDefault="003E32B4" w:rsidP="00935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C5" w:rsidRDefault="00B206C5" w:rsidP="00842919">
    <w:pPr>
      <w:pStyle w:val="Nagwek"/>
      <w:spacing w:after="0"/>
      <w:ind w:right="4252"/>
      <w:jc w:val="center"/>
      <w:rPr>
        <w:b/>
        <w:bCs/>
        <w:sz w:val="26"/>
        <w:szCs w:val="26"/>
      </w:rPr>
    </w:pPr>
    <w:r w:rsidRPr="00FF390E">
      <w:rPr>
        <w:rFonts w:asciiTheme="minorHAnsi" w:hAnsiTheme="minorHAnsi" w:cstheme="minorHAnsi"/>
        <w:noProof/>
        <w:sz w:val="40"/>
      </w:rPr>
      <w:drawing>
        <wp:inline distT="0" distB="0" distL="0" distR="0" wp14:anchorId="06181BCC">
          <wp:extent cx="741680" cy="676275"/>
          <wp:effectExtent l="0" t="0" r="1270" b="9525"/>
          <wp:docPr id="1" name="Obraz 1" descr="godło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097" r="26212" b="60194"/>
                  <a:stretch>
                    <a:fillRect/>
                  </a:stretch>
                </pic:blipFill>
                <pic:spPr bwMode="auto">
                  <a:xfrm>
                    <a:off x="0" y="0"/>
                    <a:ext cx="741680" cy="676275"/>
                  </a:xfrm>
                  <a:prstGeom prst="rect">
                    <a:avLst/>
                  </a:prstGeom>
                  <a:noFill/>
                  <a:ln>
                    <a:noFill/>
                  </a:ln>
                  <a:extLst>
                    <a:ext uri="{53640926-AAD7-44D8-BBD7-CCE9431645EC}">
                      <a14:shadowObscured xmlns:a14="http://schemas.microsoft.com/office/drawing/2010/main"/>
                    </a:ext>
                  </a:extLst>
                </pic:spPr>
              </pic:pic>
            </a:graphicData>
          </a:graphic>
        </wp:inline>
      </w:drawing>
    </w:r>
  </w:p>
  <w:p w:rsidR="00842919" w:rsidRDefault="009365D8" w:rsidP="00842919">
    <w:pPr>
      <w:pStyle w:val="Nagwek"/>
      <w:spacing w:after="0"/>
      <w:ind w:right="4252"/>
      <w:jc w:val="center"/>
      <w:rPr>
        <w:b/>
        <w:bCs/>
        <w:sz w:val="26"/>
        <w:szCs w:val="26"/>
      </w:rPr>
    </w:pPr>
    <w:r w:rsidRPr="009365D8">
      <w:rPr>
        <w:b/>
        <w:bCs/>
        <w:sz w:val="26"/>
        <w:szCs w:val="26"/>
      </w:rPr>
      <w:t xml:space="preserve">MINISTER </w:t>
    </w:r>
  </w:p>
  <w:p w:rsidR="00C25790" w:rsidRDefault="009365D8" w:rsidP="00C25790">
    <w:pPr>
      <w:pStyle w:val="Nagwek"/>
      <w:spacing w:after="0"/>
      <w:ind w:right="4252"/>
      <w:jc w:val="center"/>
      <w:rPr>
        <w:b/>
        <w:bCs/>
        <w:sz w:val="26"/>
        <w:szCs w:val="26"/>
      </w:rPr>
    </w:pPr>
    <w:r w:rsidRPr="009365D8">
      <w:rPr>
        <w:b/>
        <w:bCs/>
        <w:sz w:val="26"/>
        <w:szCs w:val="26"/>
      </w:rPr>
      <w:t>RODZINY I POLITYKI SPOŁECZNEJ</w:t>
    </w:r>
  </w:p>
  <w:p w:rsidR="009365D8" w:rsidRPr="00B206C5" w:rsidRDefault="009365D8" w:rsidP="00C25790">
    <w:pPr>
      <w:tabs>
        <w:tab w:val="left" w:pos="0"/>
      </w:tabs>
      <w:spacing w:after="0" w:line="240" w:lineRule="auto"/>
      <w:ind w:right="4252"/>
      <w:jc w:val="center"/>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B70"/>
    <w:multiLevelType w:val="hybridMultilevel"/>
    <w:tmpl w:val="8A86D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D77C19"/>
    <w:multiLevelType w:val="hybridMultilevel"/>
    <w:tmpl w:val="3684F296"/>
    <w:lvl w:ilvl="0" w:tplc="95E618A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522B3C"/>
    <w:multiLevelType w:val="hybridMultilevel"/>
    <w:tmpl w:val="BBDEA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1D0998"/>
    <w:multiLevelType w:val="hybridMultilevel"/>
    <w:tmpl w:val="910AC3E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 w15:restartNumberingAfterBreak="0">
    <w:nsid w:val="190C0FAE"/>
    <w:multiLevelType w:val="hybridMultilevel"/>
    <w:tmpl w:val="19AA0BA8"/>
    <w:lvl w:ilvl="0" w:tplc="6A828A7A">
      <w:start w:val="1"/>
      <w:numFmt w:val="decimal"/>
      <w:lvlText w:val="%1."/>
      <w:lvlJc w:val="left"/>
      <w:pPr>
        <w:ind w:left="1428" w:hanging="360"/>
      </w:pPr>
      <w:rPr>
        <w:rFonts w:asciiTheme="minorHAnsi" w:eastAsia="Times New Roman" w:hAnsiTheme="minorHAnsi" w:cstheme="minorHAnsi"/>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3484618"/>
    <w:multiLevelType w:val="hybridMultilevel"/>
    <w:tmpl w:val="7422AF96"/>
    <w:lvl w:ilvl="0" w:tplc="7FC89F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A44A2A"/>
    <w:multiLevelType w:val="hybridMultilevel"/>
    <w:tmpl w:val="F3464996"/>
    <w:lvl w:ilvl="0" w:tplc="907EAAA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1A53E2"/>
    <w:multiLevelType w:val="hybridMultilevel"/>
    <w:tmpl w:val="910AC3E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15:restartNumberingAfterBreak="0">
    <w:nsid w:val="2AD023EE"/>
    <w:multiLevelType w:val="hybridMultilevel"/>
    <w:tmpl w:val="1234B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E64E14"/>
    <w:multiLevelType w:val="hybridMultilevel"/>
    <w:tmpl w:val="BDB2E0C6"/>
    <w:lvl w:ilvl="0" w:tplc="7FC89F34">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D66693B"/>
    <w:multiLevelType w:val="hybridMultilevel"/>
    <w:tmpl w:val="A61896CA"/>
    <w:lvl w:ilvl="0" w:tplc="907EAAA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1E1D36"/>
    <w:multiLevelType w:val="hybridMultilevel"/>
    <w:tmpl w:val="80DE3846"/>
    <w:lvl w:ilvl="0" w:tplc="7FC89F34">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2" w15:restartNumberingAfterBreak="0">
    <w:nsid w:val="357749A7"/>
    <w:multiLevelType w:val="hybridMultilevel"/>
    <w:tmpl w:val="8CC86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894422"/>
    <w:multiLevelType w:val="hybridMultilevel"/>
    <w:tmpl w:val="2B50E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D11D54"/>
    <w:multiLevelType w:val="hybridMultilevel"/>
    <w:tmpl w:val="D2A24C7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3E673E26"/>
    <w:multiLevelType w:val="hybridMultilevel"/>
    <w:tmpl w:val="DD72E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B250E5"/>
    <w:multiLevelType w:val="hybridMultilevel"/>
    <w:tmpl w:val="A740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E71383"/>
    <w:multiLevelType w:val="hybridMultilevel"/>
    <w:tmpl w:val="D2BAE9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D395869"/>
    <w:multiLevelType w:val="hybridMultilevel"/>
    <w:tmpl w:val="406A9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413028"/>
    <w:multiLevelType w:val="hybridMultilevel"/>
    <w:tmpl w:val="3AFA12D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532A2D9D"/>
    <w:multiLevelType w:val="hybridMultilevel"/>
    <w:tmpl w:val="0BEA72C2"/>
    <w:lvl w:ilvl="0" w:tplc="F5F433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F50785"/>
    <w:multiLevelType w:val="hybridMultilevel"/>
    <w:tmpl w:val="EDA2DFCE"/>
    <w:lvl w:ilvl="0" w:tplc="80DE4E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DEF6797"/>
    <w:multiLevelType w:val="hybridMultilevel"/>
    <w:tmpl w:val="ACACBC38"/>
    <w:lvl w:ilvl="0" w:tplc="7FC89F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940A5C"/>
    <w:multiLevelType w:val="hybridMultilevel"/>
    <w:tmpl w:val="1D6AC49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65B818B0"/>
    <w:multiLevelType w:val="hybridMultilevel"/>
    <w:tmpl w:val="BBDEA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5B5FEC"/>
    <w:multiLevelType w:val="hybridMultilevel"/>
    <w:tmpl w:val="3AD697DA"/>
    <w:lvl w:ilvl="0" w:tplc="7FC89F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2A8553E"/>
    <w:multiLevelType w:val="hybridMultilevel"/>
    <w:tmpl w:val="BCBC1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1030E5"/>
    <w:multiLevelType w:val="hybridMultilevel"/>
    <w:tmpl w:val="392A8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D52457"/>
    <w:multiLevelType w:val="hybridMultilevel"/>
    <w:tmpl w:val="CCC66DC8"/>
    <w:lvl w:ilvl="0" w:tplc="7FC89F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7"/>
  </w:num>
  <w:num w:numId="4">
    <w:abstractNumId w:val="24"/>
  </w:num>
  <w:num w:numId="5">
    <w:abstractNumId w:val="2"/>
  </w:num>
  <w:num w:numId="6">
    <w:abstractNumId w:val="16"/>
  </w:num>
  <w:num w:numId="7">
    <w:abstractNumId w:val="13"/>
  </w:num>
  <w:num w:numId="8">
    <w:abstractNumId w:val="23"/>
  </w:num>
  <w:num w:numId="9">
    <w:abstractNumId w:val="10"/>
  </w:num>
  <w:num w:numId="10">
    <w:abstractNumId w:val="6"/>
  </w:num>
  <w:num w:numId="11">
    <w:abstractNumId w:val="0"/>
  </w:num>
  <w:num w:numId="12">
    <w:abstractNumId w:val="20"/>
  </w:num>
  <w:num w:numId="13">
    <w:abstractNumId w:val="26"/>
  </w:num>
  <w:num w:numId="14">
    <w:abstractNumId w:val="18"/>
  </w:num>
  <w:num w:numId="15">
    <w:abstractNumId w:val="25"/>
  </w:num>
  <w:num w:numId="16">
    <w:abstractNumId w:val="1"/>
  </w:num>
  <w:num w:numId="17">
    <w:abstractNumId w:val="17"/>
  </w:num>
  <w:num w:numId="18">
    <w:abstractNumId w:val="12"/>
  </w:num>
  <w:num w:numId="19">
    <w:abstractNumId w:val="9"/>
  </w:num>
  <w:num w:numId="20">
    <w:abstractNumId w:val="11"/>
  </w:num>
  <w:num w:numId="21">
    <w:abstractNumId w:val="14"/>
  </w:num>
  <w:num w:numId="22">
    <w:abstractNumId w:val="28"/>
  </w:num>
  <w:num w:numId="23">
    <w:abstractNumId w:val="8"/>
  </w:num>
  <w:num w:numId="24">
    <w:abstractNumId w:val="21"/>
  </w:num>
  <w:num w:numId="25">
    <w:abstractNumId w:val="5"/>
  </w:num>
  <w:num w:numId="26">
    <w:abstractNumId w:val="19"/>
  </w:num>
  <w:num w:numId="27">
    <w:abstractNumId w:val="4"/>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45"/>
    <w:rsid w:val="00003CE5"/>
    <w:rsid w:val="00006C97"/>
    <w:rsid w:val="00014455"/>
    <w:rsid w:val="000220AB"/>
    <w:rsid w:val="00024B46"/>
    <w:rsid w:val="00031048"/>
    <w:rsid w:val="00047CAC"/>
    <w:rsid w:val="0005008B"/>
    <w:rsid w:val="0006222E"/>
    <w:rsid w:val="00081D40"/>
    <w:rsid w:val="0009777B"/>
    <w:rsid w:val="000A345C"/>
    <w:rsid w:val="000B194A"/>
    <w:rsid w:val="000B36DC"/>
    <w:rsid w:val="000D4569"/>
    <w:rsid w:val="000D53F4"/>
    <w:rsid w:val="000D65BB"/>
    <w:rsid w:val="000E151C"/>
    <w:rsid w:val="00103F53"/>
    <w:rsid w:val="001119CF"/>
    <w:rsid w:val="00116D97"/>
    <w:rsid w:val="0013179C"/>
    <w:rsid w:val="001346A7"/>
    <w:rsid w:val="00141884"/>
    <w:rsid w:val="00141F3F"/>
    <w:rsid w:val="00144ABF"/>
    <w:rsid w:val="0014541E"/>
    <w:rsid w:val="0015589B"/>
    <w:rsid w:val="00174089"/>
    <w:rsid w:val="001809E9"/>
    <w:rsid w:val="001A1F28"/>
    <w:rsid w:val="001A2BA2"/>
    <w:rsid w:val="001B16C5"/>
    <w:rsid w:val="001D083E"/>
    <w:rsid w:val="001E54AB"/>
    <w:rsid w:val="001E5CD9"/>
    <w:rsid w:val="001E7459"/>
    <w:rsid w:val="001F5448"/>
    <w:rsid w:val="00200236"/>
    <w:rsid w:val="002068E8"/>
    <w:rsid w:val="00212BE5"/>
    <w:rsid w:val="00216AC5"/>
    <w:rsid w:val="00230F88"/>
    <w:rsid w:val="00235F91"/>
    <w:rsid w:val="00236276"/>
    <w:rsid w:val="00257CFC"/>
    <w:rsid w:val="0027131A"/>
    <w:rsid w:val="00277BA9"/>
    <w:rsid w:val="0028003D"/>
    <w:rsid w:val="00285C4B"/>
    <w:rsid w:val="00286170"/>
    <w:rsid w:val="0029584D"/>
    <w:rsid w:val="00295CF2"/>
    <w:rsid w:val="002A27F4"/>
    <w:rsid w:val="002A3ADD"/>
    <w:rsid w:val="002B628C"/>
    <w:rsid w:val="002B71D9"/>
    <w:rsid w:val="002C2AFF"/>
    <w:rsid w:val="002C2F97"/>
    <w:rsid w:val="002D52DB"/>
    <w:rsid w:val="002D7C03"/>
    <w:rsid w:val="002E74B4"/>
    <w:rsid w:val="002E79D5"/>
    <w:rsid w:val="00330D1E"/>
    <w:rsid w:val="00341B83"/>
    <w:rsid w:val="003474C5"/>
    <w:rsid w:val="00350298"/>
    <w:rsid w:val="00364D5D"/>
    <w:rsid w:val="00370397"/>
    <w:rsid w:val="00380642"/>
    <w:rsid w:val="0038749D"/>
    <w:rsid w:val="00387D22"/>
    <w:rsid w:val="00395F87"/>
    <w:rsid w:val="003A2689"/>
    <w:rsid w:val="003A70D6"/>
    <w:rsid w:val="003B0C54"/>
    <w:rsid w:val="003B28F4"/>
    <w:rsid w:val="003B3FCE"/>
    <w:rsid w:val="003D7C67"/>
    <w:rsid w:val="003E32B4"/>
    <w:rsid w:val="003F3596"/>
    <w:rsid w:val="004078E8"/>
    <w:rsid w:val="004144C8"/>
    <w:rsid w:val="00426A01"/>
    <w:rsid w:val="00431F5F"/>
    <w:rsid w:val="00433E58"/>
    <w:rsid w:val="00434FBF"/>
    <w:rsid w:val="00440CBA"/>
    <w:rsid w:val="004514F3"/>
    <w:rsid w:val="00455874"/>
    <w:rsid w:val="00455C11"/>
    <w:rsid w:val="00456210"/>
    <w:rsid w:val="0046053B"/>
    <w:rsid w:val="004A1EE0"/>
    <w:rsid w:val="004B324D"/>
    <w:rsid w:val="004C445E"/>
    <w:rsid w:val="004D0E40"/>
    <w:rsid w:val="004D39BF"/>
    <w:rsid w:val="004D580E"/>
    <w:rsid w:val="004D627B"/>
    <w:rsid w:val="004D65EF"/>
    <w:rsid w:val="004D7756"/>
    <w:rsid w:val="004E3117"/>
    <w:rsid w:val="004E40E4"/>
    <w:rsid w:val="004E4E4D"/>
    <w:rsid w:val="004F019E"/>
    <w:rsid w:val="004F1801"/>
    <w:rsid w:val="004F1B11"/>
    <w:rsid w:val="004F1E83"/>
    <w:rsid w:val="00517777"/>
    <w:rsid w:val="00517C44"/>
    <w:rsid w:val="00526142"/>
    <w:rsid w:val="00531E65"/>
    <w:rsid w:val="00536FAE"/>
    <w:rsid w:val="005425B8"/>
    <w:rsid w:val="00554D05"/>
    <w:rsid w:val="005637A3"/>
    <w:rsid w:val="00574B85"/>
    <w:rsid w:val="00575282"/>
    <w:rsid w:val="005827E9"/>
    <w:rsid w:val="005836D8"/>
    <w:rsid w:val="005918A3"/>
    <w:rsid w:val="005A22A2"/>
    <w:rsid w:val="005A3188"/>
    <w:rsid w:val="005A4630"/>
    <w:rsid w:val="005B66E1"/>
    <w:rsid w:val="005C194F"/>
    <w:rsid w:val="005C39F3"/>
    <w:rsid w:val="005D12EC"/>
    <w:rsid w:val="005D5A94"/>
    <w:rsid w:val="005D5C26"/>
    <w:rsid w:val="005F31B1"/>
    <w:rsid w:val="005F6CCF"/>
    <w:rsid w:val="00611090"/>
    <w:rsid w:val="00617B6A"/>
    <w:rsid w:val="00630F65"/>
    <w:rsid w:val="0063616D"/>
    <w:rsid w:val="006443DC"/>
    <w:rsid w:val="00647C54"/>
    <w:rsid w:val="00655D6A"/>
    <w:rsid w:val="0066099F"/>
    <w:rsid w:val="006646E0"/>
    <w:rsid w:val="00670575"/>
    <w:rsid w:val="0067355D"/>
    <w:rsid w:val="00676985"/>
    <w:rsid w:val="0067744F"/>
    <w:rsid w:val="00680775"/>
    <w:rsid w:val="00690692"/>
    <w:rsid w:val="006A1A0D"/>
    <w:rsid w:val="006A32A3"/>
    <w:rsid w:val="006A5E35"/>
    <w:rsid w:val="006B0DE6"/>
    <w:rsid w:val="006B0FC1"/>
    <w:rsid w:val="006B22FE"/>
    <w:rsid w:val="006B7CD4"/>
    <w:rsid w:val="006C044F"/>
    <w:rsid w:val="006D09A6"/>
    <w:rsid w:val="006D1C7D"/>
    <w:rsid w:val="006D6723"/>
    <w:rsid w:val="006F25C6"/>
    <w:rsid w:val="0070505E"/>
    <w:rsid w:val="007066A9"/>
    <w:rsid w:val="00711811"/>
    <w:rsid w:val="0071219B"/>
    <w:rsid w:val="007235E3"/>
    <w:rsid w:val="0072641D"/>
    <w:rsid w:val="00733661"/>
    <w:rsid w:val="007338F2"/>
    <w:rsid w:val="007351D2"/>
    <w:rsid w:val="0074496C"/>
    <w:rsid w:val="00751051"/>
    <w:rsid w:val="00756AFD"/>
    <w:rsid w:val="00777BC6"/>
    <w:rsid w:val="00785E2D"/>
    <w:rsid w:val="00796243"/>
    <w:rsid w:val="00797F08"/>
    <w:rsid w:val="007B0A4E"/>
    <w:rsid w:val="007B5FB0"/>
    <w:rsid w:val="007D21CC"/>
    <w:rsid w:val="007D54B9"/>
    <w:rsid w:val="007E0886"/>
    <w:rsid w:val="007E71E6"/>
    <w:rsid w:val="007F327B"/>
    <w:rsid w:val="00802180"/>
    <w:rsid w:val="0080432D"/>
    <w:rsid w:val="008052CE"/>
    <w:rsid w:val="00807143"/>
    <w:rsid w:val="008110EF"/>
    <w:rsid w:val="00812240"/>
    <w:rsid w:val="00824E18"/>
    <w:rsid w:val="00831334"/>
    <w:rsid w:val="00836891"/>
    <w:rsid w:val="00842919"/>
    <w:rsid w:val="00862375"/>
    <w:rsid w:val="008631A4"/>
    <w:rsid w:val="00864226"/>
    <w:rsid w:val="00876B16"/>
    <w:rsid w:val="008818E5"/>
    <w:rsid w:val="00890024"/>
    <w:rsid w:val="00892868"/>
    <w:rsid w:val="008933D8"/>
    <w:rsid w:val="00893DBB"/>
    <w:rsid w:val="00894917"/>
    <w:rsid w:val="008968C2"/>
    <w:rsid w:val="008B4454"/>
    <w:rsid w:val="008C2D65"/>
    <w:rsid w:val="008C3B8B"/>
    <w:rsid w:val="008C4096"/>
    <w:rsid w:val="008D3312"/>
    <w:rsid w:val="008D50C1"/>
    <w:rsid w:val="008E13A8"/>
    <w:rsid w:val="008E74F8"/>
    <w:rsid w:val="008F4FDF"/>
    <w:rsid w:val="0091545C"/>
    <w:rsid w:val="009231DB"/>
    <w:rsid w:val="00935A45"/>
    <w:rsid w:val="009365D8"/>
    <w:rsid w:val="00951BBE"/>
    <w:rsid w:val="0095218A"/>
    <w:rsid w:val="009540A6"/>
    <w:rsid w:val="00954D4A"/>
    <w:rsid w:val="009660CE"/>
    <w:rsid w:val="0098054C"/>
    <w:rsid w:val="009A1607"/>
    <w:rsid w:val="009A4E3A"/>
    <w:rsid w:val="009B4AE8"/>
    <w:rsid w:val="009C4BB0"/>
    <w:rsid w:val="009C5878"/>
    <w:rsid w:val="009D2A70"/>
    <w:rsid w:val="009D5515"/>
    <w:rsid w:val="009D64CA"/>
    <w:rsid w:val="009F355E"/>
    <w:rsid w:val="00A051CB"/>
    <w:rsid w:val="00A136F6"/>
    <w:rsid w:val="00A30F23"/>
    <w:rsid w:val="00A34AD0"/>
    <w:rsid w:val="00A36586"/>
    <w:rsid w:val="00A37F37"/>
    <w:rsid w:val="00A425CF"/>
    <w:rsid w:val="00A440E9"/>
    <w:rsid w:val="00A46F7B"/>
    <w:rsid w:val="00A72A40"/>
    <w:rsid w:val="00A75DD9"/>
    <w:rsid w:val="00A961E1"/>
    <w:rsid w:val="00AB4F68"/>
    <w:rsid w:val="00AC5684"/>
    <w:rsid w:val="00AD05F1"/>
    <w:rsid w:val="00AD5C8E"/>
    <w:rsid w:val="00AE11CE"/>
    <w:rsid w:val="00AF56A4"/>
    <w:rsid w:val="00AF58E8"/>
    <w:rsid w:val="00AF6616"/>
    <w:rsid w:val="00AF7306"/>
    <w:rsid w:val="00B0120A"/>
    <w:rsid w:val="00B05A60"/>
    <w:rsid w:val="00B206C5"/>
    <w:rsid w:val="00B3311E"/>
    <w:rsid w:val="00B35E24"/>
    <w:rsid w:val="00B43B43"/>
    <w:rsid w:val="00B467B0"/>
    <w:rsid w:val="00B714DF"/>
    <w:rsid w:val="00B86928"/>
    <w:rsid w:val="00B95C8B"/>
    <w:rsid w:val="00BA567D"/>
    <w:rsid w:val="00BC057D"/>
    <w:rsid w:val="00BC0AA2"/>
    <w:rsid w:val="00BD3577"/>
    <w:rsid w:val="00BE237E"/>
    <w:rsid w:val="00BE656A"/>
    <w:rsid w:val="00BE7EE7"/>
    <w:rsid w:val="00BF1CED"/>
    <w:rsid w:val="00BF28DE"/>
    <w:rsid w:val="00C021CD"/>
    <w:rsid w:val="00C02950"/>
    <w:rsid w:val="00C0443E"/>
    <w:rsid w:val="00C12B7B"/>
    <w:rsid w:val="00C13539"/>
    <w:rsid w:val="00C25790"/>
    <w:rsid w:val="00C36B9A"/>
    <w:rsid w:val="00C40BC6"/>
    <w:rsid w:val="00C46318"/>
    <w:rsid w:val="00C467D5"/>
    <w:rsid w:val="00C7125D"/>
    <w:rsid w:val="00C768E3"/>
    <w:rsid w:val="00C85C16"/>
    <w:rsid w:val="00C95C58"/>
    <w:rsid w:val="00CA2288"/>
    <w:rsid w:val="00CA28CA"/>
    <w:rsid w:val="00CC48D0"/>
    <w:rsid w:val="00CC6BFC"/>
    <w:rsid w:val="00CD098B"/>
    <w:rsid w:val="00CE3733"/>
    <w:rsid w:val="00CE7CDC"/>
    <w:rsid w:val="00CF5C8A"/>
    <w:rsid w:val="00CF5D9F"/>
    <w:rsid w:val="00D02988"/>
    <w:rsid w:val="00D033A4"/>
    <w:rsid w:val="00D06E2D"/>
    <w:rsid w:val="00D4270E"/>
    <w:rsid w:val="00D51478"/>
    <w:rsid w:val="00D53394"/>
    <w:rsid w:val="00D56374"/>
    <w:rsid w:val="00D5645B"/>
    <w:rsid w:val="00D83190"/>
    <w:rsid w:val="00D963C6"/>
    <w:rsid w:val="00D96F5F"/>
    <w:rsid w:val="00DA05EE"/>
    <w:rsid w:val="00DA52C5"/>
    <w:rsid w:val="00DC1B75"/>
    <w:rsid w:val="00DC72FE"/>
    <w:rsid w:val="00DD1A78"/>
    <w:rsid w:val="00DD3CD7"/>
    <w:rsid w:val="00DD3D35"/>
    <w:rsid w:val="00DD6694"/>
    <w:rsid w:val="00DE56AD"/>
    <w:rsid w:val="00E04A8C"/>
    <w:rsid w:val="00E20D56"/>
    <w:rsid w:val="00E35C8A"/>
    <w:rsid w:val="00E41B02"/>
    <w:rsid w:val="00E4517E"/>
    <w:rsid w:val="00E50B08"/>
    <w:rsid w:val="00E54C01"/>
    <w:rsid w:val="00E61776"/>
    <w:rsid w:val="00E773B0"/>
    <w:rsid w:val="00E829A7"/>
    <w:rsid w:val="00E919E1"/>
    <w:rsid w:val="00EA01A4"/>
    <w:rsid w:val="00EB5C1E"/>
    <w:rsid w:val="00EC7852"/>
    <w:rsid w:val="00ED2193"/>
    <w:rsid w:val="00ED2611"/>
    <w:rsid w:val="00ED3AEA"/>
    <w:rsid w:val="00EE32CF"/>
    <w:rsid w:val="00EF1ED8"/>
    <w:rsid w:val="00EF2AA8"/>
    <w:rsid w:val="00EF37AB"/>
    <w:rsid w:val="00F10E6E"/>
    <w:rsid w:val="00F1745D"/>
    <w:rsid w:val="00F20A0A"/>
    <w:rsid w:val="00F2462C"/>
    <w:rsid w:val="00F433DB"/>
    <w:rsid w:val="00F4744D"/>
    <w:rsid w:val="00F47F41"/>
    <w:rsid w:val="00F53835"/>
    <w:rsid w:val="00F575FD"/>
    <w:rsid w:val="00F6050A"/>
    <w:rsid w:val="00F73D61"/>
    <w:rsid w:val="00F7702D"/>
    <w:rsid w:val="00F80EE8"/>
    <w:rsid w:val="00F81ED7"/>
    <w:rsid w:val="00F908D8"/>
    <w:rsid w:val="00FA583D"/>
    <w:rsid w:val="00FC47FD"/>
    <w:rsid w:val="00FD2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52143"/>
  <w15:chartTrackingRefBased/>
  <w15:docId w15:val="{F9FB8DA6-4B77-4F3F-BDA8-742C8553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5A45"/>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35A45"/>
    <w:pPr>
      <w:tabs>
        <w:tab w:val="center" w:pos="4536"/>
        <w:tab w:val="right" w:pos="9072"/>
      </w:tabs>
    </w:pPr>
  </w:style>
  <w:style w:type="character" w:customStyle="1" w:styleId="NagwekZnak">
    <w:name w:val="Nagłówek Znak"/>
    <w:basedOn w:val="Domylnaczcionkaakapitu"/>
    <w:link w:val="Nagwek"/>
    <w:uiPriority w:val="99"/>
    <w:rsid w:val="00935A45"/>
    <w:rPr>
      <w:rFonts w:ascii="Calibri" w:eastAsia="Calibri" w:hAnsi="Calibri" w:cs="Calibri"/>
      <w:lang w:eastAsia="ar-SA"/>
    </w:rPr>
  </w:style>
  <w:style w:type="paragraph" w:styleId="Stopka">
    <w:name w:val="footer"/>
    <w:basedOn w:val="Normalny"/>
    <w:link w:val="StopkaZnak"/>
    <w:uiPriority w:val="99"/>
    <w:rsid w:val="00935A45"/>
    <w:pPr>
      <w:tabs>
        <w:tab w:val="center" w:pos="4536"/>
        <w:tab w:val="right" w:pos="9072"/>
      </w:tabs>
    </w:pPr>
  </w:style>
  <w:style w:type="character" w:customStyle="1" w:styleId="StopkaZnak">
    <w:name w:val="Stopka Znak"/>
    <w:basedOn w:val="Domylnaczcionkaakapitu"/>
    <w:link w:val="Stopka"/>
    <w:uiPriority w:val="99"/>
    <w:rsid w:val="00935A45"/>
    <w:rPr>
      <w:rFonts w:ascii="Calibri" w:eastAsia="Calibri" w:hAnsi="Calibri" w:cs="Calibri"/>
      <w:lang w:eastAsia="ar-SA"/>
    </w:rPr>
  </w:style>
  <w:style w:type="character" w:styleId="Hipercze">
    <w:name w:val="Hyperlink"/>
    <w:rsid w:val="00935A45"/>
    <w:rPr>
      <w:color w:val="0000FF"/>
      <w:u w:val="single"/>
    </w:rPr>
  </w:style>
  <w:style w:type="paragraph" w:customStyle="1" w:styleId="menfont">
    <w:name w:val="men font"/>
    <w:basedOn w:val="Normalny"/>
    <w:rsid w:val="00935A45"/>
    <w:pPr>
      <w:suppressAutoHyphens w:val="0"/>
      <w:spacing w:after="0" w:line="240" w:lineRule="auto"/>
    </w:pPr>
    <w:rPr>
      <w:rFonts w:ascii="Arial" w:eastAsia="Times New Roman" w:hAnsi="Arial" w:cs="Arial"/>
      <w:sz w:val="24"/>
      <w:szCs w:val="24"/>
      <w:lang w:eastAsia="pl-PL"/>
    </w:rPr>
  </w:style>
  <w:style w:type="table" w:styleId="Tabela-Siatka">
    <w:name w:val="Table Grid"/>
    <w:basedOn w:val="Standardowy"/>
    <w:uiPriority w:val="39"/>
    <w:rsid w:val="00103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30F23"/>
    <w:rPr>
      <w:color w:val="605E5C"/>
      <w:shd w:val="clear" w:color="auto" w:fill="E1DFDD"/>
    </w:rPr>
  </w:style>
  <w:style w:type="character" w:styleId="Tekstzastpczy">
    <w:name w:val="Placeholder Text"/>
    <w:basedOn w:val="Domylnaczcionkaakapitu"/>
    <w:uiPriority w:val="99"/>
    <w:semiHidden/>
    <w:rsid w:val="00F2462C"/>
    <w:rPr>
      <w:color w:val="808080"/>
    </w:rPr>
  </w:style>
  <w:style w:type="character" w:styleId="Pogrubienie">
    <w:name w:val="Strong"/>
    <w:basedOn w:val="Domylnaczcionkaakapitu"/>
    <w:uiPriority w:val="22"/>
    <w:qFormat/>
    <w:rsid w:val="00F2462C"/>
    <w:rPr>
      <w:b/>
      <w:bCs/>
    </w:rPr>
  </w:style>
  <w:style w:type="character" w:customStyle="1" w:styleId="PUNIWERSALNETIMES12">
    <w:name w:val="P.UNIWERSALNE_TIMES_12"/>
    <w:basedOn w:val="Domylnaczcionkaakapitu"/>
    <w:uiPriority w:val="1"/>
    <w:rsid w:val="0013179C"/>
    <w:rPr>
      <w:rFonts w:ascii="Times New Roman" w:hAnsi="Times New Roman" w:cs="Times New Roman" w:hint="default"/>
      <w:sz w:val="24"/>
    </w:rPr>
  </w:style>
  <w:style w:type="character" w:customStyle="1" w:styleId="polatekstowenotatkisubowej">
    <w:name w:val="polatekstowenotatkisubowej"/>
    <w:basedOn w:val="Domylnaczcionkaakapitu"/>
    <w:rsid w:val="0013179C"/>
  </w:style>
  <w:style w:type="paragraph" w:styleId="Akapitzlist">
    <w:name w:val="List Paragraph"/>
    <w:basedOn w:val="Normalny"/>
    <w:uiPriority w:val="34"/>
    <w:qFormat/>
    <w:rsid w:val="00F53835"/>
    <w:pPr>
      <w:ind w:left="720"/>
      <w:contextualSpacing/>
    </w:pPr>
  </w:style>
  <w:style w:type="paragraph" w:styleId="Tekstprzypisukocowego">
    <w:name w:val="endnote text"/>
    <w:basedOn w:val="Normalny"/>
    <w:link w:val="TekstprzypisukocowegoZnak"/>
    <w:uiPriority w:val="99"/>
    <w:semiHidden/>
    <w:unhideWhenUsed/>
    <w:rsid w:val="007D54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54B9"/>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7D54B9"/>
    <w:rPr>
      <w:vertAlign w:val="superscript"/>
    </w:rPr>
  </w:style>
  <w:style w:type="paragraph" w:styleId="Bezodstpw">
    <w:name w:val="No Spacing"/>
    <w:uiPriority w:val="1"/>
    <w:qFormat/>
    <w:rsid w:val="00C46318"/>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0697">
      <w:bodyDiv w:val="1"/>
      <w:marLeft w:val="0"/>
      <w:marRight w:val="0"/>
      <w:marTop w:val="0"/>
      <w:marBottom w:val="0"/>
      <w:divBdr>
        <w:top w:val="none" w:sz="0" w:space="0" w:color="auto"/>
        <w:left w:val="none" w:sz="0" w:space="0" w:color="auto"/>
        <w:bottom w:val="none" w:sz="0" w:space="0" w:color="auto"/>
        <w:right w:val="none" w:sz="0" w:space="0" w:color="auto"/>
      </w:divBdr>
    </w:div>
    <w:div w:id="15110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fron.org.pl/komunikaty-z-regionu/szczegoly-komunikatu/news/program-samodzielnosc-aktywnosc-mobilnosc-mieszkanie-dla-absolwenta/" TargetMode="External"/><Relationship Id="rId13" Type="http://schemas.openxmlformats.org/officeDocument/2006/relationships/hyperlink" Target="https://www.gov.pl/web/rodzina/statystyka-za-2021"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iepelnosprawni.gov.pl/a,1319,opracowanie-projektu-ustawy-wdrazajacej-konwencje-o-prawach-osob-niepelnosprawnych-o-proponowanej-nazwie-ustawa-o-wyrownywaniu-szans-osob-z-niepelnosprawnoscia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epelnosprawni.gov.pl/p,170,strategia-na-rzecz-osob-z-niepelnosprawnosciami-2021-203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fron.org.pl/aktualnosci/szczegoly-aktualnosci/news/program-samodzielnosc-aktywnosc-mobilnosc-wspomagane-spolecznosci-mieszkanio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fron.org.pl/komunikaty-z-regionu/szczegoly-komunikatu/news/nowy-program-samodzielnosc-aktywnosc-mobilnosc-dostepne-mieszkani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info@mrip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3E0798164B4EC58C68DFE595228200"/>
        <w:category>
          <w:name w:val="Ogólne"/>
          <w:gallery w:val="placeholder"/>
        </w:category>
        <w:types>
          <w:type w:val="bbPlcHdr"/>
        </w:types>
        <w:behaviors>
          <w:behavior w:val="content"/>
        </w:behaviors>
        <w:guid w:val="{EF86B3EC-7FD1-4E24-A474-4ACE75782BAB}"/>
      </w:docPartPr>
      <w:docPartBody>
        <w:p w:rsidR="00BC7B74" w:rsidRDefault="0049514A" w:rsidP="0049514A">
          <w:pPr>
            <w:pStyle w:val="EA3E0798164B4EC58C68DFE5952282002"/>
          </w:pPr>
          <w:r w:rsidRPr="00A72A40">
            <w:rPr>
              <w:rStyle w:val="Tekstzastpczy"/>
              <w:rFonts w:asciiTheme="minorHAnsi" w:hAnsiTheme="minorHAnsi" w:cstheme="minorHAnsi"/>
              <w:color w:val="808080" w:themeColor="background1" w:themeShade="80"/>
            </w:rPr>
            <w:t>Wybierz z listy</w:t>
          </w:r>
          <w:r w:rsidRPr="00A72A40">
            <w:rPr>
              <w:rStyle w:val="Tekstzastpczy"/>
              <w:rFonts w:ascii="Calibri" w:hAnsi="Calibri" w:cs="Calibri"/>
              <w:color w:val="808080" w:themeColor="background1" w:themeShade="80"/>
            </w:rPr>
            <w:t xml:space="preserve"> rozwijanej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63"/>
    <w:rsid w:val="001729FD"/>
    <w:rsid w:val="00183E67"/>
    <w:rsid w:val="00217903"/>
    <w:rsid w:val="0035115C"/>
    <w:rsid w:val="003C25A3"/>
    <w:rsid w:val="00493927"/>
    <w:rsid w:val="0049514A"/>
    <w:rsid w:val="006F60AB"/>
    <w:rsid w:val="008C181D"/>
    <w:rsid w:val="0090474D"/>
    <w:rsid w:val="00AF1464"/>
    <w:rsid w:val="00BC7B74"/>
    <w:rsid w:val="00DB7AB7"/>
    <w:rsid w:val="00EF4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9514A"/>
    <w:rPr>
      <w:color w:val="808080"/>
    </w:rPr>
  </w:style>
  <w:style w:type="paragraph" w:customStyle="1" w:styleId="A69EAA95A1FF473DBA37F6D57C1867E2">
    <w:name w:val="A69EAA95A1FF473DBA37F6D57C1867E2"/>
    <w:rsid w:val="00EF4C63"/>
  </w:style>
  <w:style w:type="paragraph" w:customStyle="1" w:styleId="9D591312D52E42C5BB0CDC9C7D4A2862">
    <w:name w:val="9D591312D52E42C5BB0CDC9C7D4A2862"/>
    <w:rsid w:val="00EF4C63"/>
  </w:style>
  <w:style w:type="paragraph" w:customStyle="1" w:styleId="41E8BE24334C4CC3A95563BA48AD5DEE">
    <w:name w:val="41E8BE24334C4CC3A95563BA48AD5DEE"/>
    <w:rsid w:val="00EF4C63"/>
  </w:style>
  <w:style w:type="paragraph" w:customStyle="1" w:styleId="F7AE8DFA29A04126B9D89066BE79A42D">
    <w:name w:val="F7AE8DFA29A04126B9D89066BE79A42D"/>
    <w:rsid w:val="00EF4C63"/>
  </w:style>
  <w:style w:type="paragraph" w:customStyle="1" w:styleId="61AC365AF1D245D49E65095ED95D0C55">
    <w:name w:val="61AC365AF1D245D49E65095ED95D0C55"/>
    <w:rsid w:val="0090474D"/>
  </w:style>
  <w:style w:type="paragraph" w:customStyle="1" w:styleId="16068E93C1034CCAAC9432C90CBE62FC">
    <w:name w:val="16068E93C1034CCAAC9432C90CBE62FC"/>
    <w:rsid w:val="001729FD"/>
  </w:style>
  <w:style w:type="paragraph" w:customStyle="1" w:styleId="D33339F040E5478E9AC2A4975D1CB5EB">
    <w:name w:val="D33339F040E5478E9AC2A4975D1CB5EB"/>
    <w:rsid w:val="001729FD"/>
  </w:style>
  <w:style w:type="paragraph" w:customStyle="1" w:styleId="61AC365AF1D245D49E65095ED95D0C551">
    <w:name w:val="61AC365AF1D245D49E65095ED95D0C551"/>
    <w:rsid w:val="001729FD"/>
    <w:pPr>
      <w:suppressAutoHyphens/>
      <w:spacing w:after="200" w:line="276" w:lineRule="auto"/>
    </w:pPr>
    <w:rPr>
      <w:rFonts w:ascii="Calibri" w:eastAsia="Calibri" w:hAnsi="Calibri" w:cs="Calibri"/>
      <w:lang w:eastAsia="ar-SA"/>
    </w:rPr>
  </w:style>
  <w:style w:type="paragraph" w:customStyle="1" w:styleId="16068E93C1034CCAAC9432C90CBE62FC1">
    <w:name w:val="16068E93C1034CCAAC9432C90CBE62FC1"/>
    <w:rsid w:val="001729FD"/>
    <w:pPr>
      <w:spacing w:after="0" w:line="240" w:lineRule="auto"/>
    </w:pPr>
    <w:rPr>
      <w:rFonts w:ascii="Arial" w:eastAsia="Times New Roman" w:hAnsi="Arial" w:cs="Arial"/>
      <w:sz w:val="24"/>
      <w:szCs w:val="24"/>
    </w:rPr>
  </w:style>
  <w:style w:type="paragraph" w:customStyle="1" w:styleId="61AC365AF1D245D49E65095ED95D0C552">
    <w:name w:val="61AC365AF1D245D49E65095ED95D0C552"/>
    <w:rsid w:val="001729FD"/>
    <w:pPr>
      <w:suppressAutoHyphens/>
      <w:spacing w:after="200" w:line="276" w:lineRule="auto"/>
    </w:pPr>
    <w:rPr>
      <w:rFonts w:ascii="Calibri" w:eastAsia="Calibri" w:hAnsi="Calibri" w:cs="Calibri"/>
      <w:lang w:eastAsia="ar-SA"/>
    </w:rPr>
  </w:style>
  <w:style w:type="paragraph" w:customStyle="1" w:styleId="16068E93C1034CCAAC9432C90CBE62FC2">
    <w:name w:val="16068E93C1034CCAAC9432C90CBE62FC2"/>
    <w:rsid w:val="001729FD"/>
    <w:pPr>
      <w:spacing w:after="0" w:line="240" w:lineRule="auto"/>
    </w:pPr>
    <w:rPr>
      <w:rFonts w:ascii="Arial" w:eastAsia="Times New Roman" w:hAnsi="Arial" w:cs="Arial"/>
      <w:sz w:val="24"/>
      <w:szCs w:val="24"/>
    </w:rPr>
  </w:style>
  <w:style w:type="paragraph" w:customStyle="1" w:styleId="61AC365AF1D245D49E65095ED95D0C553">
    <w:name w:val="61AC365AF1D245D49E65095ED95D0C553"/>
    <w:rsid w:val="001729FD"/>
    <w:pPr>
      <w:suppressAutoHyphens/>
      <w:spacing w:after="200" w:line="276" w:lineRule="auto"/>
    </w:pPr>
    <w:rPr>
      <w:rFonts w:ascii="Calibri" w:eastAsia="Calibri" w:hAnsi="Calibri" w:cs="Calibri"/>
      <w:lang w:eastAsia="ar-SA"/>
    </w:rPr>
  </w:style>
  <w:style w:type="paragraph" w:customStyle="1" w:styleId="16068E93C1034CCAAC9432C90CBE62FC3">
    <w:name w:val="16068E93C1034CCAAC9432C90CBE62FC3"/>
    <w:rsid w:val="001729FD"/>
    <w:pPr>
      <w:spacing w:after="0" w:line="240" w:lineRule="auto"/>
    </w:pPr>
    <w:rPr>
      <w:rFonts w:ascii="Arial" w:eastAsia="Times New Roman" w:hAnsi="Arial" w:cs="Arial"/>
      <w:sz w:val="24"/>
      <w:szCs w:val="24"/>
    </w:rPr>
  </w:style>
  <w:style w:type="paragraph" w:customStyle="1" w:styleId="61AC365AF1D245D49E65095ED95D0C554">
    <w:name w:val="61AC365AF1D245D49E65095ED95D0C554"/>
    <w:rsid w:val="001729FD"/>
    <w:pPr>
      <w:suppressAutoHyphens/>
      <w:spacing w:after="200" w:line="276" w:lineRule="auto"/>
    </w:pPr>
    <w:rPr>
      <w:rFonts w:ascii="Calibri" w:eastAsia="Calibri" w:hAnsi="Calibri" w:cs="Calibri"/>
      <w:lang w:eastAsia="ar-SA"/>
    </w:rPr>
  </w:style>
  <w:style w:type="paragraph" w:customStyle="1" w:styleId="16068E93C1034CCAAC9432C90CBE62FC4">
    <w:name w:val="16068E93C1034CCAAC9432C90CBE62FC4"/>
    <w:rsid w:val="001729FD"/>
    <w:pPr>
      <w:spacing w:after="0" w:line="240" w:lineRule="auto"/>
    </w:pPr>
    <w:rPr>
      <w:rFonts w:ascii="Arial" w:eastAsia="Times New Roman" w:hAnsi="Arial" w:cs="Arial"/>
      <w:sz w:val="24"/>
      <w:szCs w:val="24"/>
    </w:rPr>
  </w:style>
  <w:style w:type="paragraph" w:customStyle="1" w:styleId="61AC365AF1D245D49E65095ED95D0C555">
    <w:name w:val="61AC365AF1D245D49E65095ED95D0C555"/>
    <w:rsid w:val="001729FD"/>
    <w:pPr>
      <w:suppressAutoHyphens/>
      <w:spacing w:after="200" w:line="276" w:lineRule="auto"/>
    </w:pPr>
    <w:rPr>
      <w:rFonts w:ascii="Calibri" w:eastAsia="Calibri" w:hAnsi="Calibri" w:cs="Calibri"/>
      <w:lang w:eastAsia="ar-SA"/>
    </w:rPr>
  </w:style>
  <w:style w:type="paragraph" w:customStyle="1" w:styleId="D33339F040E5478E9AC2A4975D1CB5EB1">
    <w:name w:val="D33339F040E5478E9AC2A4975D1CB5EB1"/>
    <w:rsid w:val="001729FD"/>
    <w:pPr>
      <w:spacing w:after="0" w:line="240" w:lineRule="auto"/>
    </w:pPr>
    <w:rPr>
      <w:rFonts w:ascii="Arial" w:eastAsia="Times New Roman" w:hAnsi="Arial" w:cs="Arial"/>
      <w:sz w:val="24"/>
      <w:szCs w:val="24"/>
    </w:rPr>
  </w:style>
  <w:style w:type="paragraph" w:customStyle="1" w:styleId="16068E93C1034CCAAC9432C90CBE62FC5">
    <w:name w:val="16068E93C1034CCAAC9432C90CBE62FC5"/>
    <w:rsid w:val="001729FD"/>
    <w:pPr>
      <w:spacing w:after="0" w:line="240" w:lineRule="auto"/>
    </w:pPr>
    <w:rPr>
      <w:rFonts w:ascii="Arial" w:eastAsia="Times New Roman" w:hAnsi="Arial" w:cs="Arial"/>
      <w:sz w:val="24"/>
      <w:szCs w:val="24"/>
    </w:rPr>
  </w:style>
  <w:style w:type="paragraph" w:customStyle="1" w:styleId="61AC365AF1D245D49E65095ED95D0C556">
    <w:name w:val="61AC365AF1D245D49E65095ED95D0C556"/>
    <w:rsid w:val="001729FD"/>
    <w:pPr>
      <w:suppressAutoHyphens/>
      <w:spacing w:after="200" w:line="276" w:lineRule="auto"/>
    </w:pPr>
    <w:rPr>
      <w:rFonts w:ascii="Calibri" w:eastAsia="Calibri" w:hAnsi="Calibri" w:cs="Calibri"/>
      <w:lang w:eastAsia="ar-SA"/>
    </w:rPr>
  </w:style>
  <w:style w:type="paragraph" w:customStyle="1" w:styleId="D33339F040E5478E9AC2A4975D1CB5EB2">
    <w:name w:val="D33339F040E5478E9AC2A4975D1CB5EB2"/>
    <w:rsid w:val="001729FD"/>
    <w:pPr>
      <w:spacing w:after="0" w:line="240" w:lineRule="auto"/>
    </w:pPr>
    <w:rPr>
      <w:rFonts w:ascii="Arial" w:eastAsia="Times New Roman" w:hAnsi="Arial" w:cs="Arial"/>
      <w:sz w:val="24"/>
      <w:szCs w:val="24"/>
    </w:rPr>
  </w:style>
  <w:style w:type="paragraph" w:customStyle="1" w:styleId="16068E93C1034CCAAC9432C90CBE62FC6">
    <w:name w:val="16068E93C1034CCAAC9432C90CBE62FC6"/>
    <w:rsid w:val="001729FD"/>
    <w:pPr>
      <w:spacing w:after="0" w:line="240" w:lineRule="auto"/>
    </w:pPr>
    <w:rPr>
      <w:rFonts w:ascii="Arial" w:eastAsia="Times New Roman" w:hAnsi="Arial" w:cs="Arial"/>
      <w:sz w:val="24"/>
      <w:szCs w:val="24"/>
    </w:rPr>
  </w:style>
  <w:style w:type="paragraph" w:customStyle="1" w:styleId="61AC365AF1D245D49E65095ED95D0C557">
    <w:name w:val="61AC365AF1D245D49E65095ED95D0C557"/>
    <w:rsid w:val="001729FD"/>
    <w:pPr>
      <w:suppressAutoHyphens/>
      <w:spacing w:after="200" w:line="276" w:lineRule="auto"/>
    </w:pPr>
    <w:rPr>
      <w:rFonts w:ascii="Calibri" w:eastAsia="Calibri" w:hAnsi="Calibri" w:cs="Calibri"/>
      <w:lang w:eastAsia="ar-SA"/>
    </w:rPr>
  </w:style>
  <w:style w:type="paragraph" w:customStyle="1" w:styleId="D33339F040E5478E9AC2A4975D1CB5EB3">
    <w:name w:val="D33339F040E5478E9AC2A4975D1CB5EB3"/>
    <w:rsid w:val="001729FD"/>
    <w:pPr>
      <w:spacing w:after="0" w:line="240" w:lineRule="auto"/>
    </w:pPr>
    <w:rPr>
      <w:rFonts w:ascii="Arial" w:eastAsia="Times New Roman" w:hAnsi="Arial" w:cs="Arial"/>
      <w:sz w:val="24"/>
      <w:szCs w:val="24"/>
    </w:rPr>
  </w:style>
  <w:style w:type="paragraph" w:customStyle="1" w:styleId="61AC365AF1D245D49E65095ED95D0C558">
    <w:name w:val="61AC365AF1D245D49E65095ED95D0C558"/>
    <w:rsid w:val="001729FD"/>
    <w:pPr>
      <w:suppressAutoHyphens/>
      <w:spacing w:after="200" w:line="276" w:lineRule="auto"/>
    </w:pPr>
    <w:rPr>
      <w:rFonts w:ascii="Calibri" w:eastAsia="Calibri" w:hAnsi="Calibri" w:cs="Calibri"/>
      <w:lang w:eastAsia="ar-SA"/>
    </w:rPr>
  </w:style>
  <w:style w:type="paragraph" w:customStyle="1" w:styleId="D33339F040E5478E9AC2A4975D1CB5EB4">
    <w:name w:val="D33339F040E5478E9AC2A4975D1CB5EB4"/>
    <w:rsid w:val="001729FD"/>
    <w:pPr>
      <w:spacing w:after="0" w:line="240" w:lineRule="auto"/>
    </w:pPr>
    <w:rPr>
      <w:rFonts w:ascii="Arial" w:eastAsia="Times New Roman" w:hAnsi="Arial" w:cs="Arial"/>
      <w:sz w:val="24"/>
      <w:szCs w:val="24"/>
    </w:rPr>
  </w:style>
  <w:style w:type="paragraph" w:customStyle="1" w:styleId="16068E93C1034CCAAC9432C90CBE62FC7">
    <w:name w:val="16068E93C1034CCAAC9432C90CBE62FC7"/>
    <w:rsid w:val="001729FD"/>
    <w:pPr>
      <w:spacing w:after="0" w:line="240" w:lineRule="auto"/>
    </w:pPr>
    <w:rPr>
      <w:rFonts w:ascii="Arial" w:eastAsia="Times New Roman" w:hAnsi="Arial" w:cs="Arial"/>
      <w:sz w:val="24"/>
      <w:szCs w:val="24"/>
    </w:rPr>
  </w:style>
  <w:style w:type="paragraph" w:customStyle="1" w:styleId="61AC365AF1D245D49E65095ED95D0C559">
    <w:name w:val="61AC365AF1D245D49E65095ED95D0C559"/>
    <w:rsid w:val="001729FD"/>
    <w:pPr>
      <w:suppressAutoHyphens/>
      <w:spacing w:after="200" w:line="276" w:lineRule="auto"/>
    </w:pPr>
    <w:rPr>
      <w:rFonts w:ascii="Calibri" w:eastAsia="Calibri" w:hAnsi="Calibri" w:cs="Calibri"/>
      <w:lang w:eastAsia="ar-SA"/>
    </w:rPr>
  </w:style>
  <w:style w:type="paragraph" w:customStyle="1" w:styleId="D33339F040E5478E9AC2A4975D1CB5EB5">
    <w:name w:val="D33339F040E5478E9AC2A4975D1CB5EB5"/>
    <w:rsid w:val="001729FD"/>
    <w:pPr>
      <w:spacing w:after="0" w:line="240" w:lineRule="auto"/>
    </w:pPr>
    <w:rPr>
      <w:rFonts w:ascii="Arial" w:eastAsia="Times New Roman" w:hAnsi="Arial" w:cs="Arial"/>
      <w:sz w:val="24"/>
      <w:szCs w:val="24"/>
    </w:rPr>
  </w:style>
  <w:style w:type="paragraph" w:customStyle="1" w:styleId="16068E93C1034CCAAC9432C90CBE62FC8">
    <w:name w:val="16068E93C1034CCAAC9432C90CBE62FC8"/>
    <w:rsid w:val="001729FD"/>
    <w:pPr>
      <w:spacing w:after="0" w:line="240" w:lineRule="auto"/>
    </w:pPr>
    <w:rPr>
      <w:rFonts w:ascii="Arial" w:eastAsia="Times New Roman" w:hAnsi="Arial" w:cs="Arial"/>
      <w:sz w:val="24"/>
      <w:szCs w:val="24"/>
    </w:rPr>
  </w:style>
  <w:style w:type="paragraph" w:customStyle="1" w:styleId="61AC365AF1D245D49E65095ED95D0C5510">
    <w:name w:val="61AC365AF1D245D49E65095ED95D0C5510"/>
    <w:rsid w:val="001729FD"/>
    <w:pPr>
      <w:suppressAutoHyphens/>
      <w:spacing w:after="200" w:line="276" w:lineRule="auto"/>
    </w:pPr>
    <w:rPr>
      <w:rFonts w:ascii="Calibri" w:eastAsia="Calibri" w:hAnsi="Calibri" w:cs="Calibri"/>
      <w:lang w:eastAsia="ar-SA"/>
    </w:rPr>
  </w:style>
  <w:style w:type="paragraph" w:customStyle="1" w:styleId="653FEB87A4DE47D48A59562AC693BC5C">
    <w:name w:val="653FEB87A4DE47D48A59562AC693BC5C"/>
    <w:rsid w:val="001729FD"/>
  </w:style>
  <w:style w:type="paragraph" w:customStyle="1" w:styleId="D33339F040E5478E9AC2A4975D1CB5EB6">
    <w:name w:val="D33339F040E5478E9AC2A4975D1CB5EB6"/>
    <w:rsid w:val="001729FD"/>
    <w:pPr>
      <w:spacing w:after="0" w:line="240" w:lineRule="auto"/>
    </w:pPr>
    <w:rPr>
      <w:rFonts w:ascii="Arial" w:eastAsia="Times New Roman" w:hAnsi="Arial" w:cs="Arial"/>
      <w:sz w:val="24"/>
      <w:szCs w:val="24"/>
    </w:rPr>
  </w:style>
  <w:style w:type="paragraph" w:customStyle="1" w:styleId="16068E93C1034CCAAC9432C90CBE62FC9">
    <w:name w:val="16068E93C1034CCAAC9432C90CBE62FC9"/>
    <w:rsid w:val="001729FD"/>
    <w:pPr>
      <w:spacing w:after="0" w:line="240" w:lineRule="auto"/>
    </w:pPr>
    <w:rPr>
      <w:rFonts w:ascii="Arial" w:eastAsia="Times New Roman" w:hAnsi="Arial" w:cs="Arial"/>
      <w:sz w:val="24"/>
      <w:szCs w:val="24"/>
    </w:rPr>
  </w:style>
  <w:style w:type="paragraph" w:customStyle="1" w:styleId="653FEB87A4DE47D48A59562AC693BC5C1">
    <w:name w:val="653FEB87A4DE47D48A59562AC693BC5C1"/>
    <w:rsid w:val="001729FD"/>
    <w:pPr>
      <w:spacing w:after="0" w:line="240" w:lineRule="auto"/>
    </w:pPr>
    <w:rPr>
      <w:rFonts w:ascii="Arial" w:eastAsia="Times New Roman" w:hAnsi="Arial" w:cs="Arial"/>
      <w:sz w:val="24"/>
      <w:szCs w:val="24"/>
    </w:rPr>
  </w:style>
  <w:style w:type="paragraph" w:customStyle="1" w:styleId="61AC365AF1D245D49E65095ED95D0C5511">
    <w:name w:val="61AC365AF1D245D49E65095ED95D0C5511"/>
    <w:rsid w:val="001729FD"/>
    <w:pPr>
      <w:suppressAutoHyphens/>
      <w:spacing w:after="200" w:line="276" w:lineRule="auto"/>
    </w:pPr>
    <w:rPr>
      <w:rFonts w:ascii="Calibri" w:eastAsia="Calibri" w:hAnsi="Calibri" w:cs="Calibri"/>
      <w:lang w:eastAsia="ar-SA"/>
    </w:rPr>
  </w:style>
  <w:style w:type="paragraph" w:customStyle="1" w:styleId="3D6FEADC712D4457AE47B4EA4AE244FD">
    <w:name w:val="3D6FEADC712D4457AE47B4EA4AE244FD"/>
    <w:rsid w:val="001729FD"/>
  </w:style>
  <w:style w:type="paragraph" w:customStyle="1" w:styleId="8EB1F23879934DF393C01CAF542FBDC7">
    <w:name w:val="8EB1F23879934DF393C01CAF542FBDC7"/>
    <w:rsid w:val="001729FD"/>
  </w:style>
  <w:style w:type="paragraph" w:customStyle="1" w:styleId="455273CB91FC4120AD5F2F30983017FE">
    <w:name w:val="455273CB91FC4120AD5F2F30983017FE"/>
    <w:rsid w:val="003C25A3"/>
  </w:style>
  <w:style w:type="paragraph" w:customStyle="1" w:styleId="94CDE35C1CFA4E719180B90153ECC6D4">
    <w:name w:val="94CDE35C1CFA4E719180B90153ECC6D4"/>
    <w:rsid w:val="003C25A3"/>
  </w:style>
  <w:style w:type="paragraph" w:customStyle="1" w:styleId="25796C0E9829455E9742E327492CFFEE">
    <w:name w:val="25796C0E9829455E9742E327492CFFEE"/>
    <w:rsid w:val="00DB7AB7"/>
  </w:style>
  <w:style w:type="paragraph" w:customStyle="1" w:styleId="589004D88DBC451288D6CDE1C458AFB7">
    <w:name w:val="589004D88DBC451288D6CDE1C458AFB7"/>
    <w:rsid w:val="00DB7AB7"/>
  </w:style>
  <w:style w:type="paragraph" w:customStyle="1" w:styleId="EA3E0798164B4EC58C68DFE595228200">
    <w:name w:val="EA3E0798164B4EC58C68DFE595228200"/>
    <w:rsid w:val="00DB7AB7"/>
  </w:style>
  <w:style w:type="paragraph" w:customStyle="1" w:styleId="90C39EDFA7234D368B110400E301E9DA">
    <w:name w:val="90C39EDFA7234D368B110400E301E9DA"/>
    <w:rsid w:val="00BC7B74"/>
  </w:style>
  <w:style w:type="paragraph" w:customStyle="1" w:styleId="61AC365AF1D245D49E65095ED95D0C5512">
    <w:name w:val="61AC365AF1D245D49E65095ED95D0C5512"/>
    <w:rsid w:val="00BC7B74"/>
    <w:pPr>
      <w:suppressAutoHyphens/>
      <w:spacing w:after="200" w:line="276" w:lineRule="auto"/>
    </w:pPr>
    <w:rPr>
      <w:rFonts w:ascii="Calibri" w:eastAsia="Calibri" w:hAnsi="Calibri" w:cs="Calibri"/>
      <w:lang w:eastAsia="ar-SA"/>
    </w:rPr>
  </w:style>
  <w:style w:type="paragraph" w:customStyle="1" w:styleId="90C39EDFA7234D368B110400E301E9DA1">
    <w:name w:val="90C39EDFA7234D368B110400E301E9DA1"/>
    <w:rsid w:val="00BC7B74"/>
    <w:pPr>
      <w:spacing w:after="0" w:line="240" w:lineRule="auto"/>
    </w:pPr>
    <w:rPr>
      <w:rFonts w:ascii="Arial" w:eastAsia="Times New Roman" w:hAnsi="Arial" w:cs="Arial"/>
      <w:sz w:val="24"/>
      <w:szCs w:val="24"/>
    </w:rPr>
  </w:style>
  <w:style w:type="paragraph" w:customStyle="1" w:styleId="61AC365AF1D245D49E65095ED95D0C5513">
    <w:name w:val="61AC365AF1D245D49E65095ED95D0C5513"/>
    <w:rsid w:val="00BC7B74"/>
    <w:pPr>
      <w:suppressAutoHyphens/>
      <w:spacing w:after="200" w:line="276" w:lineRule="auto"/>
    </w:pPr>
    <w:rPr>
      <w:rFonts w:ascii="Calibri" w:eastAsia="Calibri" w:hAnsi="Calibri" w:cs="Calibri"/>
      <w:lang w:eastAsia="ar-SA"/>
    </w:rPr>
  </w:style>
  <w:style w:type="paragraph" w:customStyle="1" w:styleId="90C39EDFA7234D368B110400E301E9DA2">
    <w:name w:val="90C39EDFA7234D368B110400E301E9DA2"/>
    <w:rsid w:val="00BC7B74"/>
    <w:pPr>
      <w:spacing w:after="0" w:line="240" w:lineRule="auto"/>
    </w:pPr>
    <w:rPr>
      <w:rFonts w:ascii="Arial" w:eastAsia="Times New Roman" w:hAnsi="Arial" w:cs="Arial"/>
      <w:sz w:val="24"/>
      <w:szCs w:val="24"/>
    </w:rPr>
  </w:style>
  <w:style w:type="paragraph" w:customStyle="1" w:styleId="61AC365AF1D245D49E65095ED95D0C5514">
    <w:name w:val="61AC365AF1D245D49E65095ED95D0C5514"/>
    <w:rsid w:val="00BC7B74"/>
    <w:pPr>
      <w:suppressAutoHyphens/>
      <w:spacing w:after="200" w:line="276" w:lineRule="auto"/>
    </w:pPr>
    <w:rPr>
      <w:rFonts w:ascii="Calibri" w:eastAsia="Calibri" w:hAnsi="Calibri" w:cs="Calibri"/>
      <w:lang w:eastAsia="ar-SA"/>
    </w:rPr>
  </w:style>
  <w:style w:type="paragraph" w:customStyle="1" w:styleId="455273CB91FC4120AD5F2F30983017FE1">
    <w:name w:val="455273CB91FC4120AD5F2F30983017FE1"/>
    <w:rsid w:val="00BC7B74"/>
    <w:pPr>
      <w:spacing w:after="0" w:line="240" w:lineRule="auto"/>
    </w:pPr>
    <w:rPr>
      <w:rFonts w:ascii="Arial" w:eastAsia="Times New Roman" w:hAnsi="Arial" w:cs="Arial"/>
      <w:sz w:val="24"/>
      <w:szCs w:val="24"/>
    </w:rPr>
  </w:style>
  <w:style w:type="paragraph" w:customStyle="1" w:styleId="94CDE35C1CFA4E719180B90153ECC6D41">
    <w:name w:val="94CDE35C1CFA4E719180B90153ECC6D41"/>
    <w:rsid w:val="00BC7B74"/>
    <w:pPr>
      <w:suppressAutoHyphens/>
      <w:spacing w:after="200" w:line="276" w:lineRule="auto"/>
    </w:pPr>
    <w:rPr>
      <w:rFonts w:ascii="Calibri" w:eastAsia="Calibri" w:hAnsi="Calibri" w:cs="Calibri"/>
      <w:lang w:eastAsia="ar-SA"/>
    </w:rPr>
  </w:style>
  <w:style w:type="paragraph" w:customStyle="1" w:styleId="90C39EDFA7234D368B110400E301E9DA3">
    <w:name w:val="90C39EDFA7234D368B110400E301E9DA3"/>
    <w:rsid w:val="00BC7B74"/>
    <w:pPr>
      <w:spacing w:after="0" w:line="240" w:lineRule="auto"/>
    </w:pPr>
    <w:rPr>
      <w:rFonts w:ascii="Arial" w:eastAsia="Times New Roman" w:hAnsi="Arial" w:cs="Arial"/>
      <w:sz w:val="24"/>
      <w:szCs w:val="24"/>
    </w:rPr>
  </w:style>
  <w:style w:type="paragraph" w:customStyle="1" w:styleId="61AC365AF1D245D49E65095ED95D0C5515">
    <w:name w:val="61AC365AF1D245D49E65095ED95D0C5515"/>
    <w:rsid w:val="00BC7B74"/>
    <w:pPr>
      <w:suppressAutoHyphens/>
      <w:spacing w:after="200" w:line="276" w:lineRule="auto"/>
    </w:pPr>
    <w:rPr>
      <w:rFonts w:ascii="Calibri" w:eastAsia="Calibri" w:hAnsi="Calibri" w:cs="Calibri"/>
      <w:lang w:eastAsia="ar-SA"/>
    </w:rPr>
  </w:style>
  <w:style w:type="paragraph" w:customStyle="1" w:styleId="F2039B5AAB98420BB302CD15ED908ED0">
    <w:name w:val="F2039B5AAB98420BB302CD15ED908ED0"/>
    <w:rsid w:val="00BC7B74"/>
  </w:style>
  <w:style w:type="paragraph" w:customStyle="1" w:styleId="F2039B5AAB98420BB302CD15ED908ED01">
    <w:name w:val="F2039B5AAB98420BB302CD15ED908ED01"/>
    <w:rsid w:val="00BC7B74"/>
    <w:pPr>
      <w:spacing w:after="0" w:line="240" w:lineRule="auto"/>
    </w:pPr>
    <w:rPr>
      <w:rFonts w:ascii="Arial" w:eastAsia="Times New Roman" w:hAnsi="Arial" w:cs="Arial"/>
      <w:sz w:val="24"/>
      <w:szCs w:val="24"/>
    </w:rPr>
  </w:style>
  <w:style w:type="paragraph" w:customStyle="1" w:styleId="455273CB91FC4120AD5F2F30983017FE2">
    <w:name w:val="455273CB91FC4120AD5F2F30983017FE2"/>
    <w:rsid w:val="00BC7B74"/>
    <w:pPr>
      <w:spacing w:after="0" w:line="240" w:lineRule="auto"/>
    </w:pPr>
    <w:rPr>
      <w:rFonts w:ascii="Arial" w:eastAsia="Times New Roman" w:hAnsi="Arial" w:cs="Arial"/>
      <w:sz w:val="24"/>
      <w:szCs w:val="24"/>
    </w:rPr>
  </w:style>
  <w:style w:type="paragraph" w:customStyle="1" w:styleId="94CDE35C1CFA4E719180B90153ECC6D42">
    <w:name w:val="94CDE35C1CFA4E719180B90153ECC6D42"/>
    <w:rsid w:val="00BC7B74"/>
    <w:pPr>
      <w:suppressAutoHyphens/>
      <w:spacing w:after="200" w:line="276" w:lineRule="auto"/>
    </w:pPr>
    <w:rPr>
      <w:rFonts w:ascii="Calibri" w:eastAsia="Calibri" w:hAnsi="Calibri" w:cs="Calibri"/>
      <w:lang w:eastAsia="ar-SA"/>
    </w:rPr>
  </w:style>
  <w:style w:type="paragraph" w:customStyle="1" w:styleId="90C39EDFA7234D368B110400E301E9DA4">
    <w:name w:val="90C39EDFA7234D368B110400E301E9DA4"/>
    <w:rsid w:val="00BC7B74"/>
    <w:pPr>
      <w:spacing w:after="0" w:line="240" w:lineRule="auto"/>
    </w:pPr>
    <w:rPr>
      <w:rFonts w:ascii="Arial" w:eastAsia="Times New Roman" w:hAnsi="Arial" w:cs="Arial"/>
      <w:sz w:val="24"/>
      <w:szCs w:val="24"/>
    </w:rPr>
  </w:style>
  <w:style w:type="paragraph" w:customStyle="1" w:styleId="61AC365AF1D245D49E65095ED95D0C5516">
    <w:name w:val="61AC365AF1D245D49E65095ED95D0C5516"/>
    <w:rsid w:val="00BC7B74"/>
    <w:pPr>
      <w:suppressAutoHyphens/>
      <w:spacing w:after="200" w:line="276" w:lineRule="auto"/>
    </w:pPr>
    <w:rPr>
      <w:rFonts w:ascii="Calibri" w:eastAsia="Calibri" w:hAnsi="Calibri" w:cs="Calibri"/>
      <w:lang w:eastAsia="ar-SA"/>
    </w:rPr>
  </w:style>
  <w:style w:type="paragraph" w:customStyle="1" w:styleId="F2039B5AAB98420BB302CD15ED908ED02">
    <w:name w:val="F2039B5AAB98420BB302CD15ED908ED02"/>
    <w:rsid w:val="00BC7B74"/>
    <w:pPr>
      <w:spacing w:after="0" w:line="240" w:lineRule="auto"/>
    </w:pPr>
    <w:rPr>
      <w:rFonts w:ascii="Arial" w:eastAsia="Times New Roman" w:hAnsi="Arial" w:cs="Arial"/>
      <w:sz w:val="24"/>
      <w:szCs w:val="24"/>
    </w:rPr>
  </w:style>
  <w:style w:type="paragraph" w:customStyle="1" w:styleId="455273CB91FC4120AD5F2F30983017FE3">
    <w:name w:val="455273CB91FC4120AD5F2F30983017FE3"/>
    <w:rsid w:val="00BC7B74"/>
    <w:pPr>
      <w:spacing w:after="0" w:line="240" w:lineRule="auto"/>
    </w:pPr>
    <w:rPr>
      <w:rFonts w:ascii="Arial" w:eastAsia="Times New Roman" w:hAnsi="Arial" w:cs="Arial"/>
      <w:sz w:val="24"/>
      <w:szCs w:val="24"/>
    </w:rPr>
  </w:style>
  <w:style w:type="paragraph" w:customStyle="1" w:styleId="94CDE35C1CFA4E719180B90153ECC6D43">
    <w:name w:val="94CDE35C1CFA4E719180B90153ECC6D43"/>
    <w:rsid w:val="00BC7B74"/>
    <w:pPr>
      <w:suppressAutoHyphens/>
      <w:spacing w:after="200" w:line="276" w:lineRule="auto"/>
    </w:pPr>
    <w:rPr>
      <w:rFonts w:ascii="Calibri" w:eastAsia="Calibri" w:hAnsi="Calibri" w:cs="Calibri"/>
      <w:lang w:eastAsia="ar-SA"/>
    </w:rPr>
  </w:style>
  <w:style w:type="paragraph" w:customStyle="1" w:styleId="90C39EDFA7234D368B110400E301E9DA5">
    <w:name w:val="90C39EDFA7234D368B110400E301E9DA5"/>
    <w:rsid w:val="00BC7B74"/>
    <w:pPr>
      <w:spacing w:after="0" w:line="240" w:lineRule="auto"/>
    </w:pPr>
    <w:rPr>
      <w:rFonts w:ascii="Arial" w:eastAsia="Times New Roman" w:hAnsi="Arial" w:cs="Arial"/>
      <w:sz w:val="24"/>
      <w:szCs w:val="24"/>
    </w:rPr>
  </w:style>
  <w:style w:type="paragraph" w:customStyle="1" w:styleId="25796C0E9829455E9742E327492CFFEE1">
    <w:name w:val="25796C0E9829455E9742E327492CFFEE1"/>
    <w:rsid w:val="00BC7B74"/>
    <w:pPr>
      <w:spacing w:after="0" w:line="240" w:lineRule="auto"/>
    </w:pPr>
    <w:rPr>
      <w:rFonts w:ascii="Arial" w:eastAsia="Times New Roman" w:hAnsi="Arial" w:cs="Arial"/>
      <w:sz w:val="24"/>
      <w:szCs w:val="24"/>
    </w:rPr>
  </w:style>
  <w:style w:type="paragraph" w:customStyle="1" w:styleId="589004D88DBC451288D6CDE1C458AFB71">
    <w:name w:val="589004D88DBC451288D6CDE1C458AFB71"/>
    <w:rsid w:val="00BC7B74"/>
    <w:pPr>
      <w:spacing w:after="0" w:line="240" w:lineRule="auto"/>
    </w:pPr>
    <w:rPr>
      <w:rFonts w:ascii="Arial" w:eastAsia="Times New Roman" w:hAnsi="Arial" w:cs="Arial"/>
      <w:sz w:val="24"/>
      <w:szCs w:val="24"/>
    </w:rPr>
  </w:style>
  <w:style w:type="paragraph" w:customStyle="1" w:styleId="EA3E0798164B4EC58C68DFE5952282001">
    <w:name w:val="EA3E0798164B4EC58C68DFE5952282001"/>
    <w:rsid w:val="00BC7B74"/>
    <w:pPr>
      <w:spacing w:after="0" w:line="240" w:lineRule="auto"/>
    </w:pPr>
    <w:rPr>
      <w:rFonts w:ascii="Arial" w:eastAsia="Times New Roman" w:hAnsi="Arial" w:cs="Arial"/>
      <w:sz w:val="24"/>
      <w:szCs w:val="24"/>
    </w:rPr>
  </w:style>
  <w:style w:type="paragraph" w:customStyle="1" w:styleId="61AC365AF1D245D49E65095ED95D0C5517">
    <w:name w:val="61AC365AF1D245D49E65095ED95D0C5517"/>
    <w:rsid w:val="00BC7B74"/>
    <w:pPr>
      <w:suppressAutoHyphens/>
      <w:spacing w:after="200" w:line="276" w:lineRule="auto"/>
    </w:pPr>
    <w:rPr>
      <w:rFonts w:ascii="Calibri" w:eastAsia="Calibri" w:hAnsi="Calibri" w:cs="Calibri"/>
      <w:lang w:eastAsia="ar-SA"/>
    </w:rPr>
  </w:style>
  <w:style w:type="character" w:customStyle="1" w:styleId="polatekstowenotatkisubowej0">
    <w:name w:val="polatekstowenotatkisubowej0"/>
    <w:basedOn w:val="Domylnaczcionkaakapitu"/>
    <w:rsid w:val="00AF1464"/>
  </w:style>
  <w:style w:type="paragraph" w:customStyle="1" w:styleId="B6B71D1FC01043359BE349FA2B1C42B1">
    <w:name w:val="B6B71D1FC01043359BE349FA2B1C42B1"/>
    <w:rsid w:val="00AF1464"/>
  </w:style>
  <w:style w:type="paragraph" w:customStyle="1" w:styleId="ECA382DF10C2454294FB7B592B5311AD">
    <w:name w:val="ECA382DF10C2454294FB7B592B5311AD"/>
    <w:rsid w:val="00AF1464"/>
  </w:style>
  <w:style w:type="character" w:customStyle="1" w:styleId="polatekstowenotatkisubowej">
    <w:name w:val="polatekstowenotatkisubowej"/>
    <w:basedOn w:val="Domylnaczcionkaakapitu"/>
    <w:rsid w:val="0049514A"/>
  </w:style>
  <w:style w:type="paragraph" w:customStyle="1" w:styleId="ECA382DF10C2454294FB7B592B5311AD1">
    <w:name w:val="ECA382DF10C2454294FB7B592B5311AD1"/>
    <w:rsid w:val="0049514A"/>
    <w:pPr>
      <w:spacing w:after="0" w:line="240" w:lineRule="auto"/>
    </w:pPr>
    <w:rPr>
      <w:rFonts w:ascii="Arial" w:eastAsia="Times New Roman" w:hAnsi="Arial" w:cs="Arial"/>
      <w:sz w:val="24"/>
      <w:szCs w:val="24"/>
    </w:rPr>
  </w:style>
  <w:style w:type="paragraph" w:customStyle="1" w:styleId="F2039B5AAB98420BB302CD15ED908ED03">
    <w:name w:val="F2039B5AAB98420BB302CD15ED908ED03"/>
    <w:rsid w:val="0049514A"/>
    <w:pPr>
      <w:spacing w:after="0" w:line="240" w:lineRule="auto"/>
    </w:pPr>
    <w:rPr>
      <w:rFonts w:ascii="Arial" w:eastAsia="Times New Roman" w:hAnsi="Arial" w:cs="Arial"/>
      <w:sz w:val="24"/>
      <w:szCs w:val="24"/>
    </w:rPr>
  </w:style>
  <w:style w:type="paragraph" w:customStyle="1" w:styleId="EA3E0798164B4EC58C68DFE5952282002">
    <w:name w:val="EA3E0798164B4EC58C68DFE5952282002"/>
    <w:rsid w:val="0049514A"/>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E5252-8C81-493C-8C80-04601C5F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13</Pages>
  <Words>4005</Words>
  <Characters>24034</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Sparzak</dc:creator>
  <cp:keywords/>
  <dc:description/>
  <cp:lastModifiedBy>Dorota Szczytowicz</cp:lastModifiedBy>
  <cp:revision>115</cp:revision>
  <dcterms:created xsi:type="dcterms:W3CDTF">2022-06-30T09:56:00Z</dcterms:created>
  <dcterms:modified xsi:type="dcterms:W3CDTF">2022-10-24T12:20:00Z</dcterms:modified>
</cp:coreProperties>
</file>